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7A58F" w14:textId="77777777" w:rsidR="00B002CC" w:rsidRPr="0091277F" w:rsidRDefault="0091277F" w:rsidP="0091277F">
      <w:pPr>
        <w:spacing w:after="0"/>
        <w:jc w:val="center"/>
        <w:rPr>
          <w:rFonts w:ascii="Arial" w:hAnsi="Arial" w:cs="Arial"/>
          <w:sz w:val="44"/>
          <w:szCs w:val="44"/>
        </w:rPr>
      </w:pPr>
      <w:r w:rsidRPr="0091277F">
        <w:rPr>
          <w:rFonts w:ascii="Arial" w:hAnsi="Arial" w:cs="Arial"/>
          <w:sz w:val="44"/>
          <w:szCs w:val="44"/>
        </w:rPr>
        <w:t>INDEX et EQUIV</w:t>
      </w:r>
    </w:p>
    <w:p w14:paraId="16175F14" w14:textId="77777777" w:rsidR="0091277F" w:rsidRDefault="0091277F" w:rsidP="0091277F">
      <w:pPr>
        <w:spacing w:after="0"/>
        <w:jc w:val="both"/>
        <w:rPr>
          <w:rFonts w:ascii="Arial" w:hAnsi="Arial" w:cs="Arial"/>
        </w:rPr>
      </w:pPr>
    </w:p>
    <w:p w14:paraId="19A74D1F" w14:textId="77777777" w:rsidR="001C4B91" w:rsidRDefault="001C4B91" w:rsidP="0091277F">
      <w:pPr>
        <w:spacing w:after="0"/>
        <w:jc w:val="both"/>
        <w:rPr>
          <w:rFonts w:ascii="Arial" w:hAnsi="Arial" w:cs="Arial"/>
        </w:rPr>
      </w:pPr>
    </w:p>
    <w:p w14:paraId="42466359" w14:textId="77777777" w:rsidR="001C4B91" w:rsidRDefault="001C4B91" w:rsidP="0091277F">
      <w:pPr>
        <w:spacing w:after="0"/>
        <w:jc w:val="both"/>
        <w:rPr>
          <w:rFonts w:ascii="Arial" w:hAnsi="Arial" w:cs="Arial"/>
        </w:rPr>
      </w:pPr>
    </w:p>
    <w:p w14:paraId="215E12F1" w14:textId="77777777" w:rsidR="001C4B91" w:rsidRDefault="001C4B91" w:rsidP="0091277F">
      <w:pPr>
        <w:spacing w:after="0"/>
        <w:jc w:val="both"/>
        <w:rPr>
          <w:rFonts w:ascii="Arial" w:hAnsi="Arial" w:cs="Arial"/>
        </w:rPr>
      </w:pPr>
    </w:p>
    <w:p w14:paraId="31097793" w14:textId="77777777" w:rsidR="001C4B91" w:rsidRDefault="001C4B91" w:rsidP="0091277F">
      <w:pPr>
        <w:spacing w:after="0"/>
        <w:jc w:val="both"/>
        <w:rPr>
          <w:rFonts w:ascii="Arial" w:hAnsi="Arial" w:cs="Arial"/>
        </w:rPr>
      </w:pPr>
    </w:p>
    <w:p w14:paraId="533D1BF1" w14:textId="77777777" w:rsidR="001C4B91" w:rsidRDefault="001C4B91" w:rsidP="0091277F">
      <w:pPr>
        <w:spacing w:after="0"/>
        <w:jc w:val="both"/>
        <w:rPr>
          <w:rFonts w:ascii="Arial" w:hAnsi="Arial" w:cs="Arial"/>
        </w:rPr>
      </w:pPr>
    </w:p>
    <w:p w14:paraId="6A65C8B6" w14:textId="77777777" w:rsidR="001C4B91" w:rsidRDefault="001C4B91" w:rsidP="0091277F">
      <w:pPr>
        <w:spacing w:after="0"/>
        <w:jc w:val="both"/>
        <w:rPr>
          <w:rFonts w:ascii="Arial" w:hAnsi="Arial" w:cs="Arial"/>
        </w:rPr>
      </w:pPr>
    </w:p>
    <w:p w14:paraId="5DD1D7FD" w14:textId="77777777" w:rsidR="001C4B91" w:rsidRDefault="001C4B91" w:rsidP="0091277F">
      <w:pPr>
        <w:spacing w:after="0"/>
        <w:jc w:val="both"/>
        <w:rPr>
          <w:rFonts w:ascii="Arial" w:hAnsi="Arial" w:cs="Arial"/>
        </w:rPr>
      </w:pPr>
    </w:p>
    <w:p w14:paraId="5657F800" w14:textId="77777777" w:rsidR="001C4B91" w:rsidRDefault="001C4B91" w:rsidP="0091277F">
      <w:pPr>
        <w:spacing w:after="0"/>
        <w:jc w:val="both"/>
        <w:rPr>
          <w:rFonts w:ascii="Arial" w:hAnsi="Arial" w:cs="Arial"/>
        </w:rPr>
      </w:pPr>
    </w:p>
    <w:p w14:paraId="07D1F1D8" w14:textId="77777777" w:rsidR="001C4B91" w:rsidRPr="0091277F" w:rsidRDefault="001C4B91" w:rsidP="0091277F">
      <w:pPr>
        <w:spacing w:after="0"/>
        <w:jc w:val="both"/>
        <w:rPr>
          <w:rFonts w:ascii="Arial" w:hAnsi="Arial" w:cs="Arial"/>
        </w:rPr>
      </w:pPr>
    </w:p>
    <w:p w14:paraId="1C3796C8" w14:textId="77777777" w:rsidR="0091277F" w:rsidRPr="0091277F" w:rsidRDefault="0091277F" w:rsidP="0091277F">
      <w:pPr>
        <w:spacing w:after="0"/>
        <w:jc w:val="both"/>
        <w:rPr>
          <w:rFonts w:ascii="Arial" w:hAnsi="Arial" w:cs="Arial"/>
        </w:rPr>
      </w:pPr>
      <w:r w:rsidRPr="0091277F">
        <w:rPr>
          <w:rFonts w:ascii="Arial" w:hAnsi="Arial" w:cs="Arial"/>
        </w:rPr>
        <w:t xml:space="preserve">La fonction </w:t>
      </w:r>
      <w:proofErr w:type="gramStart"/>
      <w:r w:rsidRPr="0091277F">
        <w:rPr>
          <w:rFonts w:ascii="Arial" w:hAnsi="Arial" w:cs="Arial"/>
        </w:rPr>
        <w:t>RECHERCHEV(</w:t>
      </w:r>
      <w:proofErr w:type="gramEnd"/>
      <w:r w:rsidRPr="0091277F">
        <w:rPr>
          <w:rFonts w:ascii="Arial" w:hAnsi="Arial" w:cs="Arial"/>
        </w:rPr>
        <w:t>) nous perm</w:t>
      </w:r>
      <w:r w:rsidR="00BE4980">
        <w:rPr>
          <w:rFonts w:ascii="Arial" w:hAnsi="Arial" w:cs="Arial"/>
        </w:rPr>
        <w:t>et</w:t>
      </w:r>
      <w:r w:rsidRPr="0091277F">
        <w:rPr>
          <w:rFonts w:ascii="Arial" w:hAnsi="Arial" w:cs="Arial"/>
        </w:rPr>
        <w:t xml:space="preserve"> d’effectuer </w:t>
      </w:r>
      <w:r w:rsidR="00590D02">
        <w:rPr>
          <w:rFonts w:ascii="Arial" w:hAnsi="Arial" w:cs="Arial"/>
        </w:rPr>
        <w:t>une recherche d’information</w:t>
      </w:r>
      <w:r w:rsidRPr="0091277F">
        <w:rPr>
          <w:rFonts w:ascii="Arial" w:hAnsi="Arial" w:cs="Arial"/>
        </w:rPr>
        <w:t xml:space="preserve"> dans la première colonne d’un tableau et de renvoyer une </w:t>
      </w:r>
      <w:r w:rsidR="00590D02">
        <w:rPr>
          <w:rFonts w:ascii="Arial" w:hAnsi="Arial" w:cs="Arial"/>
        </w:rPr>
        <w:t>donnée</w:t>
      </w:r>
      <w:r w:rsidRPr="0091277F">
        <w:rPr>
          <w:rFonts w:ascii="Arial" w:hAnsi="Arial" w:cs="Arial"/>
        </w:rPr>
        <w:t xml:space="preserve"> se trouvant dans une </w:t>
      </w:r>
      <w:r w:rsidR="000A0EA2">
        <w:rPr>
          <w:rFonts w:ascii="Arial" w:hAnsi="Arial" w:cs="Arial"/>
        </w:rPr>
        <w:t>c</w:t>
      </w:r>
      <w:r w:rsidRPr="0091277F">
        <w:rPr>
          <w:rFonts w:ascii="Arial" w:hAnsi="Arial" w:cs="Arial"/>
        </w:rPr>
        <w:t xml:space="preserve">olonne </w:t>
      </w:r>
      <w:r w:rsidR="005A2C34">
        <w:rPr>
          <w:rFonts w:ascii="Arial" w:hAnsi="Arial" w:cs="Arial"/>
        </w:rPr>
        <w:t>à droite de la colonne de recherche.</w:t>
      </w:r>
    </w:p>
    <w:p w14:paraId="1BA029AF" w14:textId="77777777" w:rsidR="00EB05DA" w:rsidRDefault="00EB05DA" w:rsidP="0091277F">
      <w:pPr>
        <w:spacing w:after="0"/>
        <w:jc w:val="both"/>
        <w:rPr>
          <w:rFonts w:ascii="Arial" w:hAnsi="Arial" w:cs="Arial"/>
        </w:rPr>
      </w:pPr>
    </w:p>
    <w:p w14:paraId="6A6BECCC" w14:textId="77777777" w:rsidR="00000180" w:rsidRDefault="0091277F" w:rsidP="0091277F">
      <w:pPr>
        <w:spacing w:after="0"/>
        <w:jc w:val="both"/>
        <w:rPr>
          <w:rFonts w:ascii="Arial" w:hAnsi="Arial" w:cs="Arial"/>
        </w:rPr>
      </w:pPr>
      <w:r w:rsidRPr="0091277F">
        <w:rPr>
          <w:rFonts w:ascii="Arial" w:hAnsi="Arial" w:cs="Arial"/>
        </w:rPr>
        <w:t xml:space="preserve">En associant les fonctions </w:t>
      </w:r>
      <w:proofErr w:type="gramStart"/>
      <w:r w:rsidRPr="0091277F">
        <w:rPr>
          <w:rFonts w:ascii="Arial" w:hAnsi="Arial" w:cs="Arial"/>
        </w:rPr>
        <w:t>INDEX(</w:t>
      </w:r>
      <w:proofErr w:type="gramEnd"/>
      <w:r w:rsidRPr="0091277F">
        <w:rPr>
          <w:rFonts w:ascii="Arial" w:hAnsi="Arial" w:cs="Arial"/>
        </w:rPr>
        <w:t xml:space="preserve">) et EQUIV() il nous sera possible d’effectuer une recherche dans n’importe quelle colonne d’un tableau et de renvoyer une information se trouvant sur n’importe quelle </w:t>
      </w:r>
      <w:r w:rsidR="00A20321">
        <w:rPr>
          <w:rFonts w:ascii="Arial" w:hAnsi="Arial" w:cs="Arial"/>
        </w:rPr>
        <w:t xml:space="preserve">autre </w:t>
      </w:r>
      <w:r w:rsidRPr="0091277F">
        <w:rPr>
          <w:rFonts w:ascii="Arial" w:hAnsi="Arial" w:cs="Arial"/>
        </w:rPr>
        <w:t>colonne</w:t>
      </w:r>
      <w:r w:rsidR="00590D02">
        <w:rPr>
          <w:rFonts w:ascii="Arial" w:hAnsi="Arial" w:cs="Arial"/>
        </w:rPr>
        <w:t>,</w:t>
      </w:r>
      <w:r w:rsidR="000A0EA2">
        <w:rPr>
          <w:rFonts w:ascii="Arial" w:hAnsi="Arial" w:cs="Arial"/>
        </w:rPr>
        <w:t xml:space="preserve"> qu’elle soit à droite ou à gauche</w:t>
      </w:r>
      <w:r w:rsidR="00590D02">
        <w:rPr>
          <w:rFonts w:ascii="Arial" w:hAnsi="Arial" w:cs="Arial"/>
        </w:rPr>
        <w:t xml:space="preserve"> de la colonne de recherche</w:t>
      </w:r>
      <w:r w:rsidRPr="0091277F">
        <w:rPr>
          <w:rFonts w:ascii="Arial" w:hAnsi="Arial" w:cs="Arial"/>
        </w:rPr>
        <w:t>.</w:t>
      </w:r>
    </w:p>
    <w:p w14:paraId="4968403A" w14:textId="77777777" w:rsidR="0091277F" w:rsidRPr="0091277F" w:rsidRDefault="00A20321" w:rsidP="0091277F">
      <w:pPr>
        <w:spacing w:after="0"/>
        <w:jc w:val="both"/>
        <w:rPr>
          <w:rFonts w:ascii="Arial" w:hAnsi="Arial" w:cs="Arial"/>
        </w:rPr>
      </w:pPr>
      <w:r>
        <w:rPr>
          <w:rFonts w:ascii="Arial" w:hAnsi="Arial" w:cs="Arial"/>
        </w:rPr>
        <w:t xml:space="preserve">Nous ne serons plus limité à effectuer la recherche sur la première </w:t>
      </w:r>
      <w:r w:rsidR="00000180">
        <w:rPr>
          <w:rFonts w:ascii="Arial" w:hAnsi="Arial" w:cs="Arial"/>
        </w:rPr>
        <w:t xml:space="preserve">colonne </w:t>
      </w:r>
      <w:r>
        <w:rPr>
          <w:rFonts w:ascii="Arial" w:hAnsi="Arial" w:cs="Arial"/>
        </w:rPr>
        <w:t>pour renvoyer une information se trouvant à droite et nous ne serons pas obligé de modifier la place de nos colonnes pour utiliser la fonction RECHERCHEV().</w:t>
      </w:r>
    </w:p>
    <w:p w14:paraId="3F74BD0C" w14:textId="77777777" w:rsidR="00A20321" w:rsidRDefault="00A20321" w:rsidP="0091277F">
      <w:pPr>
        <w:spacing w:after="0"/>
        <w:jc w:val="both"/>
        <w:rPr>
          <w:rFonts w:ascii="Arial" w:hAnsi="Arial" w:cs="Arial"/>
        </w:rPr>
      </w:pPr>
      <w:proofErr w:type="gramStart"/>
      <w:r>
        <w:rPr>
          <w:rFonts w:ascii="Arial" w:hAnsi="Arial" w:cs="Arial"/>
        </w:rPr>
        <w:t>INDEX(</w:t>
      </w:r>
      <w:proofErr w:type="gramEnd"/>
      <w:r>
        <w:rPr>
          <w:rFonts w:ascii="Arial" w:hAnsi="Arial" w:cs="Arial"/>
        </w:rPr>
        <w:t>) et EQUIV()</w:t>
      </w:r>
      <w:r w:rsidR="0091277F" w:rsidRPr="0091277F">
        <w:rPr>
          <w:rFonts w:ascii="Arial" w:hAnsi="Arial" w:cs="Arial"/>
        </w:rPr>
        <w:t xml:space="preserve"> permett</w:t>
      </w:r>
      <w:r w:rsidR="0091277F">
        <w:rPr>
          <w:rFonts w:ascii="Arial" w:hAnsi="Arial" w:cs="Arial"/>
        </w:rPr>
        <w:t>ent</w:t>
      </w:r>
      <w:r w:rsidR="0091277F" w:rsidRPr="0091277F">
        <w:rPr>
          <w:rFonts w:ascii="Arial" w:hAnsi="Arial" w:cs="Arial"/>
        </w:rPr>
        <w:t xml:space="preserve"> également d’effectuer des recherches dans des tableaux à double entrée, c’est-à-dire sur la première ligne</w:t>
      </w:r>
      <w:r>
        <w:rPr>
          <w:rFonts w:ascii="Arial" w:hAnsi="Arial" w:cs="Arial"/>
        </w:rPr>
        <w:t xml:space="preserve"> d’un tableau</w:t>
      </w:r>
      <w:r w:rsidR="0091277F" w:rsidRPr="0091277F">
        <w:rPr>
          <w:rFonts w:ascii="Arial" w:hAnsi="Arial" w:cs="Arial"/>
        </w:rPr>
        <w:t>, la première colonne</w:t>
      </w:r>
      <w:r w:rsidR="0091277F">
        <w:rPr>
          <w:rFonts w:ascii="Arial" w:hAnsi="Arial" w:cs="Arial"/>
        </w:rPr>
        <w:t>,</w:t>
      </w:r>
      <w:r w:rsidR="0091277F" w:rsidRPr="0091277F">
        <w:rPr>
          <w:rFonts w:ascii="Arial" w:hAnsi="Arial" w:cs="Arial"/>
        </w:rPr>
        <w:t xml:space="preserve"> </w:t>
      </w:r>
      <w:r w:rsidR="0091277F">
        <w:rPr>
          <w:rFonts w:ascii="Arial" w:hAnsi="Arial" w:cs="Arial"/>
        </w:rPr>
        <w:t xml:space="preserve">et </w:t>
      </w:r>
      <w:r w:rsidR="00000180">
        <w:rPr>
          <w:rFonts w:ascii="Arial" w:hAnsi="Arial" w:cs="Arial"/>
        </w:rPr>
        <w:t xml:space="preserve">de </w:t>
      </w:r>
      <w:r w:rsidR="0091277F" w:rsidRPr="0091277F">
        <w:rPr>
          <w:rFonts w:ascii="Arial" w:hAnsi="Arial" w:cs="Arial"/>
        </w:rPr>
        <w:t>renvoyer la donnée se trouvant à l’intersection des deux</w:t>
      </w:r>
      <w:r>
        <w:rPr>
          <w:rFonts w:ascii="Arial" w:hAnsi="Arial" w:cs="Arial"/>
        </w:rPr>
        <w:t>.</w:t>
      </w:r>
    </w:p>
    <w:p w14:paraId="7C85563D" w14:textId="77777777" w:rsidR="00A20321" w:rsidRDefault="00A20321" w:rsidP="0091277F">
      <w:pPr>
        <w:spacing w:after="0"/>
        <w:jc w:val="both"/>
        <w:rPr>
          <w:rFonts w:ascii="Arial" w:hAnsi="Arial" w:cs="Arial"/>
        </w:rPr>
      </w:pPr>
    </w:p>
    <w:p w14:paraId="224A5D0B" w14:textId="77777777" w:rsidR="0091277F" w:rsidRPr="0091277F" w:rsidRDefault="0091277F" w:rsidP="0091277F">
      <w:pPr>
        <w:spacing w:after="0"/>
        <w:jc w:val="both"/>
        <w:rPr>
          <w:rFonts w:ascii="Arial" w:hAnsi="Arial" w:cs="Arial"/>
        </w:rPr>
      </w:pPr>
      <w:r w:rsidRPr="0091277F">
        <w:rPr>
          <w:rFonts w:ascii="Arial" w:hAnsi="Arial" w:cs="Arial"/>
        </w:rPr>
        <w:t xml:space="preserve">Les fonctions </w:t>
      </w:r>
      <w:proofErr w:type="gramStart"/>
      <w:r w:rsidRPr="0091277F">
        <w:rPr>
          <w:rFonts w:ascii="Arial" w:hAnsi="Arial" w:cs="Arial"/>
        </w:rPr>
        <w:t>INDEX(</w:t>
      </w:r>
      <w:proofErr w:type="gramEnd"/>
      <w:r w:rsidRPr="0091277F">
        <w:rPr>
          <w:rFonts w:ascii="Arial" w:hAnsi="Arial" w:cs="Arial"/>
        </w:rPr>
        <w:t>) et EQUIV() ne servent à rien utilisées seules.</w:t>
      </w:r>
    </w:p>
    <w:p w14:paraId="19E044A4" w14:textId="77777777" w:rsidR="0091277F" w:rsidRPr="0091277F" w:rsidRDefault="0091277F" w:rsidP="0091277F">
      <w:pPr>
        <w:spacing w:after="0"/>
        <w:jc w:val="both"/>
        <w:rPr>
          <w:rFonts w:ascii="Arial" w:hAnsi="Arial" w:cs="Arial"/>
        </w:rPr>
      </w:pPr>
    </w:p>
    <w:p w14:paraId="4BB612A8" w14:textId="77777777" w:rsidR="0091277F" w:rsidRDefault="0091277F" w:rsidP="0091277F">
      <w:pPr>
        <w:spacing w:after="0"/>
        <w:jc w:val="both"/>
        <w:rPr>
          <w:rFonts w:ascii="Arial" w:hAnsi="Arial" w:cs="Arial"/>
        </w:rPr>
      </w:pPr>
    </w:p>
    <w:p w14:paraId="22F69106" w14:textId="77777777" w:rsidR="0091277F" w:rsidRDefault="0091277F" w:rsidP="0091277F">
      <w:pPr>
        <w:spacing w:after="0"/>
        <w:jc w:val="both"/>
        <w:rPr>
          <w:rFonts w:ascii="Arial" w:hAnsi="Arial" w:cs="Arial"/>
        </w:rPr>
      </w:pPr>
      <w:r>
        <w:rPr>
          <w:rFonts w:ascii="Arial" w:hAnsi="Arial" w:cs="Arial"/>
        </w:rPr>
        <w:t xml:space="preserve">La fonction </w:t>
      </w:r>
      <w:proofErr w:type="gramStart"/>
      <w:r>
        <w:rPr>
          <w:rFonts w:ascii="Arial" w:hAnsi="Arial" w:cs="Arial"/>
        </w:rPr>
        <w:t>INDEX(</w:t>
      </w:r>
      <w:proofErr w:type="gramEnd"/>
      <w:r>
        <w:rPr>
          <w:rFonts w:ascii="Arial" w:hAnsi="Arial" w:cs="Arial"/>
        </w:rPr>
        <w:t>)</w:t>
      </w:r>
    </w:p>
    <w:p w14:paraId="68264C6C" w14:textId="77777777" w:rsidR="0091277F" w:rsidRDefault="000C59F5" w:rsidP="0091277F">
      <w:pPr>
        <w:spacing w:after="0"/>
        <w:jc w:val="both"/>
        <w:rPr>
          <w:rFonts w:ascii="Arial" w:hAnsi="Arial" w:cs="Arial"/>
        </w:rPr>
      </w:pPr>
      <w:r>
        <w:rPr>
          <w:rFonts w:ascii="Arial" w:hAnsi="Arial" w:cs="Arial"/>
        </w:rPr>
        <w:t xml:space="preserve">La fonction INDEX() permet de se déplacer à partir de la première cellule se trouvant en haut à gauche d’une plage de cellules qui est la référence d’un tableau, argument 1, de descendre d’un nombre de lignes indiqué en argument 2 et d’aller vers la droite d’un nombre de colonnes indiqué en argument 3, </w:t>
      </w:r>
      <w:r w:rsidR="005A2C34">
        <w:rPr>
          <w:rFonts w:ascii="Arial" w:hAnsi="Arial" w:cs="Arial"/>
        </w:rPr>
        <w:t xml:space="preserve">ensuite elle renvoie </w:t>
      </w:r>
      <w:r>
        <w:rPr>
          <w:rFonts w:ascii="Arial" w:hAnsi="Arial" w:cs="Arial"/>
        </w:rPr>
        <w:t>la donnée se trouvant dans la cellule d’arrivée.</w:t>
      </w:r>
    </w:p>
    <w:p w14:paraId="204EC2BF" w14:textId="77777777" w:rsidR="000A0EA2" w:rsidRDefault="000A0EA2" w:rsidP="0091277F">
      <w:pPr>
        <w:spacing w:after="0"/>
        <w:jc w:val="both"/>
        <w:rPr>
          <w:rFonts w:ascii="Arial" w:hAnsi="Arial" w:cs="Arial"/>
        </w:rPr>
      </w:pPr>
    </w:p>
    <w:tbl>
      <w:tblPr>
        <w:tblStyle w:val="Grilledutableau"/>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
        <w:gridCol w:w="1121"/>
        <w:gridCol w:w="350"/>
        <w:gridCol w:w="2149"/>
        <w:gridCol w:w="328"/>
        <w:gridCol w:w="2138"/>
        <w:gridCol w:w="328"/>
        <w:gridCol w:w="2135"/>
        <w:gridCol w:w="350"/>
        <w:gridCol w:w="279"/>
      </w:tblGrid>
      <w:tr w:rsidR="000A0EA2" w14:paraId="11D251C3" w14:textId="77777777" w:rsidTr="000A0EA2">
        <w:tc>
          <w:tcPr>
            <w:tcW w:w="270" w:type="dxa"/>
          </w:tcPr>
          <w:p w14:paraId="0891E85D" w14:textId="77777777" w:rsidR="000A0EA2" w:rsidRDefault="000A0EA2" w:rsidP="0091277F">
            <w:pPr>
              <w:jc w:val="both"/>
              <w:rPr>
                <w:rFonts w:ascii="Arial" w:hAnsi="Arial" w:cs="Arial"/>
              </w:rPr>
            </w:pPr>
          </w:p>
        </w:tc>
        <w:tc>
          <w:tcPr>
            <w:tcW w:w="1128" w:type="dxa"/>
          </w:tcPr>
          <w:p w14:paraId="608BFC7E" w14:textId="77777777" w:rsidR="000A0EA2" w:rsidRDefault="000A0EA2" w:rsidP="0091277F">
            <w:pPr>
              <w:jc w:val="both"/>
              <w:rPr>
                <w:rFonts w:ascii="Arial" w:hAnsi="Arial" w:cs="Arial"/>
              </w:rPr>
            </w:pPr>
          </w:p>
        </w:tc>
        <w:tc>
          <w:tcPr>
            <w:tcW w:w="290" w:type="dxa"/>
          </w:tcPr>
          <w:p w14:paraId="75625D44" w14:textId="77777777" w:rsidR="000A0EA2" w:rsidRDefault="000A0EA2" w:rsidP="0091277F">
            <w:pPr>
              <w:jc w:val="both"/>
              <w:rPr>
                <w:rFonts w:ascii="Arial" w:hAnsi="Arial" w:cs="Arial"/>
              </w:rPr>
            </w:pPr>
          </w:p>
        </w:tc>
        <w:tc>
          <w:tcPr>
            <w:tcW w:w="2213" w:type="dxa"/>
          </w:tcPr>
          <w:p w14:paraId="59A0DE55" w14:textId="77777777" w:rsidR="000A0EA2" w:rsidRDefault="000A0EA2" w:rsidP="0091277F">
            <w:pPr>
              <w:jc w:val="both"/>
              <w:rPr>
                <w:rFonts w:ascii="Arial" w:hAnsi="Arial" w:cs="Arial"/>
              </w:rPr>
            </w:pPr>
          </w:p>
        </w:tc>
        <w:tc>
          <w:tcPr>
            <w:tcW w:w="283" w:type="dxa"/>
          </w:tcPr>
          <w:p w14:paraId="0B7E3AA0" w14:textId="77777777" w:rsidR="000A0EA2" w:rsidRDefault="000A0EA2" w:rsidP="0091277F">
            <w:pPr>
              <w:jc w:val="both"/>
              <w:rPr>
                <w:rFonts w:ascii="Arial" w:hAnsi="Arial" w:cs="Arial"/>
              </w:rPr>
            </w:pPr>
          </w:p>
        </w:tc>
        <w:tc>
          <w:tcPr>
            <w:tcW w:w="2204" w:type="dxa"/>
          </w:tcPr>
          <w:p w14:paraId="049BB424" w14:textId="77777777" w:rsidR="000A0EA2" w:rsidRDefault="000A0EA2" w:rsidP="0091277F">
            <w:pPr>
              <w:jc w:val="both"/>
              <w:rPr>
                <w:rFonts w:ascii="Arial" w:hAnsi="Arial" w:cs="Arial"/>
              </w:rPr>
            </w:pPr>
          </w:p>
        </w:tc>
        <w:tc>
          <w:tcPr>
            <w:tcW w:w="283" w:type="dxa"/>
          </w:tcPr>
          <w:p w14:paraId="645A7C67" w14:textId="77777777" w:rsidR="000A0EA2" w:rsidRDefault="000A0EA2" w:rsidP="0091277F">
            <w:pPr>
              <w:jc w:val="both"/>
              <w:rPr>
                <w:rFonts w:ascii="Arial" w:hAnsi="Arial" w:cs="Arial"/>
              </w:rPr>
            </w:pPr>
          </w:p>
        </w:tc>
        <w:tc>
          <w:tcPr>
            <w:tcW w:w="2201" w:type="dxa"/>
          </w:tcPr>
          <w:p w14:paraId="7E636583" w14:textId="77777777" w:rsidR="000A0EA2" w:rsidRDefault="000A0EA2" w:rsidP="0091277F">
            <w:pPr>
              <w:jc w:val="both"/>
              <w:rPr>
                <w:rFonts w:ascii="Arial" w:hAnsi="Arial" w:cs="Arial"/>
              </w:rPr>
            </w:pPr>
          </w:p>
        </w:tc>
        <w:tc>
          <w:tcPr>
            <w:tcW w:w="290" w:type="dxa"/>
          </w:tcPr>
          <w:p w14:paraId="463A5A96" w14:textId="77777777" w:rsidR="000A0EA2" w:rsidRDefault="000A0EA2" w:rsidP="0091277F">
            <w:pPr>
              <w:jc w:val="both"/>
              <w:rPr>
                <w:rFonts w:ascii="Arial" w:hAnsi="Arial" w:cs="Arial"/>
              </w:rPr>
            </w:pPr>
          </w:p>
        </w:tc>
        <w:tc>
          <w:tcPr>
            <w:tcW w:w="283" w:type="dxa"/>
          </w:tcPr>
          <w:p w14:paraId="47B1FA0B" w14:textId="77777777" w:rsidR="000A0EA2" w:rsidRDefault="000A0EA2" w:rsidP="0091277F">
            <w:pPr>
              <w:jc w:val="both"/>
              <w:rPr>
                <w:rFonts w:ascii="Arial" w:hAnsi="Arial" w:cs="Arial"/>
              </w:rPr>
            </w:pPr>
          </w:p>
        </w:tc>
      </w:tr>
      <w:tr w:rsidR="000A0EA2" w14:paraId="79820653" w14:textId="77777777" w:rsidTr="000A0EA2">
        <w:tc>
          <w:tcPr>
            <w:tcW w:w="270" w:type="dxa"/>
            <w:vAlign w:val="center"/>
          </w:tcPr>
          <w:p w14:paraId="4C97708B" w14:textId="77777777" w:rsidR="000A0EA2" w:rsidRDefault="000A0EA2" w:rsidP="000A0EA2">
            <w:pPr>
              <w:jc w:val="center"/>
              <w:rPr>
                <w:rFonts w:ascii="Arial" w:hAnsi="Arial" w:cs="Arial"/>
              </w:rPr>
            </w:pPr>
          </w:p>
        </w:tc>
        <w:tc>
          <w:tcPr>
            <w:tcW w:w="1128" w:type="dxa"/>
            <w:vAlign w:val="center"/>
          </w:tcPr>
          <w:p w14:paraId="68C56201" w14:textId="77777777" w:rsidR="000A0EA2" w:rsidRDefault="000A0EA2" w:rsidP="000A0EA2">
            <w:pPr>
              <w:jc w:val="center"/>
              <w:rPr>
                <w:rFonts w:ascii="Arial" w:hAnsi="Arial" w:cs="Arial"/>
              </w:rPr>
            </w:pPr>
            <w:r>
              <w:rPr>
                <w:rFonts w:ascii="Arial" w:hAnsi="Arial" w:cs="Arial"/>
              </w:rPr>
              <w:t>=INDEX</w:t>
            </w:r>
          </w:p>
        </w:tc>
        <w:tc>
          <w:tcPr>
            <w:tcW w:w="290" w:type="dxa"/>
            <w:vAlign w:val="center"/>
          </w:tcPr>
          <w:p w14:paraId="774DB493" w14:textId="77777777" w:rsidR="000A0EA2" w:rsidRPr="006F002C" w:rsidRDefault="000A0EA2" w:rsidP="000A0EA2">
            <w:pPr>
              <w:jc w:val="center"/>
              <w:rPr>
                <w:rFonts w:ascii="Arial" w:hAnsi="Arial" w:cs="Arial"/>
                <w:sz w:val="40"/>
                <w:szCs w:val="40"/>
              </w:rPr>
            </w:pPr>
            <w:r w:rsidRPr="006F002C">
              <w:rPr>
                <w:rFonts w:ascii="Arial" w:hAnsi="Arial" w:cs="Arial"/>
                <w:sz w:val="40"/>
                <w:szCs w:val="40"/>
              </w:rPr>
              <w:t>(</w:t>
            </w:r>
          </w:p>
        </w:tc>
        <w:tc>
          <w:tcPr>
            <w:tcW w:w="2213" w:type="dxa"/>
            <w:vAlign w:val="center"/>
          </w:tcPr>
          <w:p w14:paraId="7B156109" w14:textId="77777777" w:rsidR="000A0EA2" w:rsidRDefault="000A0EA2" w:rsidP="000A0EA2">
            <w:pPr>
              <w:jc w:val="center"/>
              <w:rPr>
                <w:rFonts w:ascii="Arial" w:hAnsi="Arial" w:cs="Arial"/>
              </w:rPr>
            </w:pPr>
            <w:r>
              <w:rPr>
                <w:rFonts w:ascii="Arial" w:hAnsi="Arial" w:cs="Arial"/>
              </w:rPr>
              <w:t>Référence du tableau</w:t>
            </w:r>
          </w:p>
        </w:tc>
        <w:tc>
          <w:tcPr>
            <w:tcW w:w="283" w:type="dxa"/>
            <w:vAlign w:val="center"/>
          </w:tcPr>
          <w:p w14:paraId="7E389D5D" w14:textId="77777777" w:rsidR="000A0EA2" w:rsidRPr="006F002C" w:rsidRDefault="000A0EA2" w:rsidP="000A0EA2">
            <w:pPr>
              <w:jc w:val="center"/>
              <w:rPr>
                <w:rFonts w:ascii="Arial" w:hAnsi="Arial" w:cs="Arial"/>
                <w:sz w:val="40"/>
                <w:szCs w:val="40"/>
              </w:rPr>
            </w:pPr>
            <w:r w:rsidRPr="006F002C">
              <w:rPr>
                <w:rFonts w:ascii="Arial" w:hAnsi="Arial" w:cs="Arial"/>
                <w:sz w:val="40"/>
                <w:szCs w:val="40"/>
              </w:rPr>
              <w:t>;</w:t>
            </w:r>
          </w:p>
        </w:tc>
        <w:tc>
          <w:tcPr>
            <w:tcW w:w="2204" w:type="dxa"/>
            <w:vAlign w:val="center"/>
          </w:tcPr>
          <w:p w14:paraId="5CF9E5CE" w14:textId="77777777" w:rsidR="000A0EA2" w:rsidRPr="000A0EA2" w:rsidRDefault="000A0EA2" w:rsidP="000A0EA2">
            <w:pPr>
              <w:jc w:val="center"/>
              <w:rPr>
                <w:rFonts w:ascii="Arial" w:hAnsi="Arial" w:cs="Arial"/>
              </w:rPr>
            </w:pPr>
            <w:r w:rsidRPr="000A0EA2">
              <w:rPr>
                <w:rFonts w:ascii="Arial" w:hAnsi="Arial" w:cs="Arial"/>
              </w:rPr>
              <w:t xml:space="preserve">Nombre de lignes </w:t>
            </w:r>
            <w:r w:rsidR="005C6023">
              <w:rPr>
                <w:rFonts w:ascii="Arial" w:hAnsi="Arial" w:cs="Arial"/>
              </w:rPr>
              <w:t>vers lesquelles</w:t>
            </w:r>
            <w:r w:rsidRPr="000A0EA2">
              <w:rPr>
                <w:rFonts w:ascii="Arial" w:hAnsi="Arial" w:cs="Arial"/>
              </w:rPr>
              <w:t xml:space="preserve"> nous voulons nous déplacer vers le ba</w:t>
            </w:r>
            <w:r>
              <w:rPr>
                <w:rFonts w:ascii="Arial" w:hAnsi="Arial" w:cs="Arial"/>
              </w:rPr>
              <w:t>s</w:t>
            </w:r>
          </w:p>
        </w:tc>
        <w:tc>
          <w:tcPr>
            <w:tcW w:w="283" w:type="dxa"/>
            <w:vAlign w:val="center"/>
          </w:tcPr>
          <w:p w14:paraId="79F1F4C3" w14:textId="77777777" w:rsidR="000A0EA2" w:rsidRPr="006F002C" w:rsidRDefault="000A0EA2" w:rsidP="000A0EA2">
            <w:pPr>
              <w:jc w:val="center"/>
              <w:rPr>
                <w:rFonts w:ascii="Arial" w:hAnsi="Arial" w:cs="Arial"/>
                <w:sz w:val="40"/>
                <w:szCs w:val="40"/>
              </w:rPr>
            </w:pPr>
            <w:r w:rsidRPr="006F002C">
              <w:rPr>
                <w:rFonts w:ascii="Arial" w:hAnsi="Arial" w:cs="Arial"/>
                <w:sz w:val="40"/>
                <w:szCs w:val="40"/>
              </w:rPr>
              <w:t>;</w:t>
            </w:r>
          </w:p>
        </w:tc>
        <w:tc>
          <w:tcPr>
            <w:tcW w:w="2201" w:type="dxa"/>
            <w:vAlign w:val="center"/>
          </w:tcPr>
          <w:p w14:paraId="5247D061" w14:textId="77777777" w:rsidR="000A0EA2" w:rsidRPr="000A0EA2" w:rsidRDefault="000A0EA2" w:rsidP="000A0EA2">
            <w:pPr>
              <w:jc w:val="center"/>
              <w:rPr>
                <w:rFonts w:ascii="Arial" w:hAnsi="Arial" w:cs="Arial"/>
              </w:rPr>
            </w:pPr>
            <w:r w:rsidRPr="000A0EA2">
              <w:rPr>
                <w:rFonts w:ascii="Arial" w:hAnsi="Arial" w:cs="Arial"/>
              </w:rPr>
              <w:t xml:space="preserve">Nombre de colonnes </w:t>
            </w:r>
            <w:r w:rsidR="005C6023">
              <w:rPr>
                <w:rFonts w:ascii="Arial" w:hAnsi="Arial" w:cs="Arial"/>
              </w:rPr>
              <w:t>vers lesquelles</w:t>
            </w:r>
            <w:r w:rsidRPr="000A0EA2">
              <w:rPr>
                <w:rFonts w:ascii="Arial" w:hAnsi="Arial" w:cs="Arial"/>
              </w:rPr>
              <w:t xml:space="preserve"> nous voulons nous déplacer vers la droite</w:t>
            </w:r>
          </w:p>
        </w:tc>
        <w:tc>
          <w:tcPr>
            <w:tcW w:w="290" w:type="dxa"/>
            <w:vAlign w:val="center"/>
          </w:tcPr>
          <w:p w14:paraId="2811F6AD" w14:textId="77777777" w:rsidR="000A0EA2" w:rsidRPr="006F002C" w:rsidRDefault="000A0EA2" w:rsidP="000A0EA2">
            <w:pPr>
              <w:jc w:val="center"/>
              <w:rPr>
                <w:rFonts w:ascii="Arial" w:hAnsi="Arial" w:cs="Arial"/>
                <w:sz w:val="40"/>
                <w:szCs w:val="40"/>
              </w:rPr>
            </w:pPr>
            <w:r w:rsidRPr="006F002C">
              <w:rPr>
                <w:rFonts w:ascii="Arial" w:hAnsi="Arial" w:cs="Arial"/>
                <w:sz w:val="40"/>
                <w:szCs w:val="40"/>
              </w:rPr>
              <w:t>)</w:t>
            </w:r>
          </w:p>
        </w:tc>
        <w:tc>
          <w:tcPr>
            <w:tcW w:w="283" w:type="dxa"/>
            <w:vAlign w:val="center"/>
          </w:tcPr>
          <w:p w14:paraId="543111BB" w14:textId="77777777" w:rsidR="000A0EA2" w:rsidRDefault="000A0EA2" w:rsidP="000A0EA2">
            <w:pPr>
              <w:jc w:val="center"/>
              <w:rPr>
                <w:rFonts w:ascii="Arial" w:hAnsi="Arial" w:cs="Arial"/>
              </w:rPr>
            </w:pPr>
          </w:p>
        </w:tc>
      </w:tr>
      <w:tr w:rsidR="005C6023" w14:paraId="4A56631B" w14:textId="77777777" w:rsidTr="000A0EA2">
        <w:tc>
          <w:tcPr>
            <w:tcW w:w="270" w:type="dxa"/>
            <w:vAlign w:val="center"/>
          </w:tcPr>
          <w:p w14:paraId="0C39A4BA" w14:textId="77777777" w:rsidR="005C6023" w:rsidRDefault="005C6023" w:rsidP="000A0EA2">
            <w:pPr>
              <w:jc w:val="center"/>
              <w:rPr>
                <w:rFonts w:ascii="Arial" w:hAnsi="Arial" w:cs="Arial"/>
              </w:rPr>
            </w:pPr>
          </w:p>
        </w:tc>
        <w:tc>
          <w:tcPr>
            <w:tcW w:w="1128" w:type="dxa"/>
            <w:vAlign w:val="center"/>
          </w:tcPr>
          <w:p w14:paraId="1A712FBE" w14:textId="77777777" w:rsidR="005C6023" w:rsidRDefault="005C6023" w:rsidP="000A0EA2">
            <w:pPr>
              <w:jc w:val="center"/>
              <w:rPr>
                <w:rFonts w:ascii="Arial" w:hAnsi="Arial" w:cs="Arial"/>
              </w:rPr>
            </w:pPr>
          </w:p>
        </w:tc>
        <w:tc>
          <w:tcPr>
            <w:tcW w:w="290" w:type="dxa"/>
            <w:vAlign w:val="center"/>
          </w:tcPr>
          <w:p w14:paraId="03413A09" w14:textId="77777777" w:rsidR="005C6023" w:rsidRDefault="005C6023" w:rsidP="000A0EA2">
            <w:pPr>
              <w:jc w:val="center"/>
              <w:rPr>
                <w:rFonts w:ascii="Arial" w:hAnsi="Arial" w:cs="Arial"/>
              </w:rPr>
            </w:pPr>
          </w:p>
        </w:tc>
        <w:tc>
          <w:tcPr>
            <w:tcW w:w="2213" w:type="dxa"/>
            <w:vAlign w:val="center"/>
          </w:tcPr>
          <w:p w14:paraId="785C0C9C" w14:textId="77777777" w:rsidR="005C6023" w:rsidRDefault="005C6023" w:rsidP="000A0EA2">
            <w:pPr>
              <w:jc w:val="center"/>
              <w:rPr>
                <w:rFonts w:ascii="Arial" w:hAnsi="Arial" w:cs="Arial"/>
              </w:rPr>
            </w:pPr>
          </w:p>
        </w:tc>
        <w:tc>
          <w:tcPr>
            <w:tcW w:w="283" w:type="dxa"/>
            <w:vAlign w:val="center"/>
          </w:tcPr>
          <w:p w14:paraId="7E5CB65B" w14:textId="77777777" w:rsidR="005C6023" w:rsidRDefault="005C6023" w:rsidP="000A0EA2">
            <w:pPr>
              <w:jc w:val="center"/>
              <w:rPr>
                <w:rFonts w:ascii="Arial" w:hAnsi="Arial" w:cs="Arial"/>
              </w:rPr>
            </w:pPr>
          </w:p>
        </w:tc>
        <w:tc>
          <w:tcPr>
            <w:tcW w:w="2204" w:type="dxa"/>
            <w:vAlign w:val="center"/>
          </w:tcPr>
          <w:p w14:paraId="45CCB160" w14:textId="77777777" w:rsidR="005C6023" w:rsidRPr="000A0EA2" w:rsidRDefault="005C6023" w:rsidP="000A0EA2">
            <w:pPr>
              <w:jc w:val="center"/>
              <w:rPr>
                <w:rFonts w:ascii="Arial" w:hAnsi="Arial" w:cs="Arial"/>
              </w:rPr>
            </w:pPr>
          </w:p>
        </w:tc>
        <w:tc>
          <w:tcPr>
            <w:tcW w:w="283" w:type="dxa"/>
            <w:vAlign w:val="center"/>
          </w:tcPr>
          <w:p w14:paraId="58BD9481" w14:textId="77777777" w:rsidR="005C6023" w:rsidRDefault="005C6023" w:rsidP="000A0EA2">
            <w:pPr>
              <w:jc w:val="center"/>
              <w:rPr>
                <w:rFonts w:ascii="Arial" w:hAnsi="Arial" w:cs="Arial"/>
              </w:rPr>
            </w:pPr>
          </w:p>
        </w:tc>
        <w:tc>
          <w:tcPr>
            <w:tcW w:w="2201" w:type="dxa"/>
            <w:vAlign w:val="center"/>
          </w:tcPr>
          <w:p w14:paraId="7BF6F087" w14:textId="77777777" w:rsidR="005C6023" w:rsidRPr="000A0EA2" w:rsidRDefault="005C6023" w:rsidP="000A0EA2">
            <w:pPr>
              <w:jc w:val="center"/>
              <w:rPr>
                <w:rFonts w:ascii="Arial" w:hAnsi="Arial" w:cs="Arial"/>
              </w:rPr>
            </w:pPr>
          </w:p>
        </w:tc>
        <w:tc>
          <w:tcPr>
            <w:tcW w:w="290" w:type="dxa"/>
            <w:vAlign w:val="center"/>
          </w:tcPr>
          <w:p w14:paraId="4B7658D0" w14:textId="77777777" w:rsidR="005C6023" w:rsidRDefault="005C6023" w:rsidP="000A0EA2">
            <w:pPr>
              <w:jc w:val="center"/>
              <w:rPr>
                <w:rFonts w:ascii="Arial" w:hAnsi="Arial" w:cs="Arial"/>
              </w:rPr>
            </w:pPr>
          </w:p>
        </w:tc>
        <w:tc>
          <w:tcPr>
            <w:tcW w:w="283" w:type="dxa"/>
            <w:vAlign w:val="center"/>
          </w:tcPr>
          <w:p w14:paraId="163A0173" w14:textId="77777777" w:rsidR="005C6023" w:rsidRDefault="005C6023" w:rsidP="000A0EA2">
            <w:pPr>
              <w:jc w:val="center"/>
              <w:rPr>
                <w:rFonts w:ascii="Arial" w:hAnsi="Arial" w:cs="Arial"/>
              </w:rPr>
            </w:pPr>
          </w:p>
        </w:tc>
      </w:tr>
      <w:tr w:rsidR="006F002C" w14:paraId="40554427" w14:textId="77777777" w:rsidTr="005C6023">
        <w:tc>
          <w:tcPr>
            <w:tcW w:w="270" w:type="dxa"/>
          </w:tcPr>
          <w:p w14:paraId="6F24E3D7" w14:textId="77777777" w:rsidR="000A0EA2" w:rsidRDefault="000A0EA2" w:rsidP="0091277F">
            <w:pPr>
              <w:jc w:val="both"/>
              <w:rPr>
                <w:rFonts w:ascii="Arial" w:hAnsi="Arial" w:cs="Arial"/>
              </w:rPr>
            </w:pPr>
          </w:p>
        </w:tc>
        <w:tc>
          <w:tcPr>
            <w:tcW w:w="1128" w:type="dxa"/>
          </w:tcPr>
          <w:p w14:paraId="7545918F" w14:textId="77777777" w:rsidR="000A0EA2" w:rsidRDefault="000A0EA2" w:rsidP="0091277F">
            <w:pPr>
              <w:jc w:val="both"/>
              <w:rPr>
                <w:rFonts w:ascii="Arial" w:hAnsi="Arial" w:cs="Arial"/>
              </w:rPr>
            </w:pPr>
          </w:p>
        </w:tc>
        <w:tc>
          <w:tcPr>
            <w:tcW w:w="290" w:type="dxa"/>
          </w:tcPr>
          <w:p w14:paraId="08EE0EDE" w14:textId="77777777" w:rsidR="000A0EA2" w:rsidRDefault="000A0EA2" w:rsidP="0091277F">
            <w:pPr>
              <w:jc w:val="both"/>
              <w:rPr>
                <w:rFonts w:ascii="Arial" w:hAnsi="Arial" w:cs="Arial"/>
              </w:rPr>
            </w:pPr>
          </w:p>
        </w:tc>
        <w:tc>
          <w:tcPr>
            <w:tcW w:w="2213" w:type="dxa"/>
            <w:shd w:val="clear" w:color="auto" w:fill="D9D9D9" w:themeFill="background1" w:themeFillShade="D9"/>
          </w:tcPr>
          <w:p w14:paraId="2FBD0E20" w14:textId="77777777" w:rsidR="000A0EA2" w:rsidRDefault="000A0EA2" w:rsidP="000A0EA2">
            <w:pPr>
              <w:jc w:val="center"/>
              <w:rPr>
                <w:rFonts w:ascii="Arial" w:hAnsi="Arial" w:cs="Arial"/>
              </w:rPr>
            </w:pPr>
            <w:r>
              <w:rPr>
                <w:rFonts w:ascii="Arial" w:hAnsi="Arial" w:cs="Arial"/>
              </w:rPr>
              <w:t>Argument 1</w:t>
            </w:r>
          </w:p>
        </w:tc>
        <w:tc>
          <w:tcPr>
            <w:tcW w:w="283" w:type="dxa"/>
          </w:tcPr>
          <w:p w14:paraId="02D3B34D" w14:textId="77777777" w:rsidR="000A0EA2" w:rsidRDefault="000A0EA2" w:rsidP="0091277F">
            <w:pPr>
              <w:jc w:val="both"/>
              <w:rPr>
                <w:rFonts w:ascii="Arial" w:hAnsi="Arial" w:cs="Arial"/>
              </w:rPr>
            </w:pPr>
          </w:p>
        </w:tc>
        <w:tc>
          <w:tcPr>
            <w:tcW w:w="2204" w:type="dxa"/>
            <w:shd w:val="clear" w:color="auto" w:fill="D9D9D9" w:themeFill="background1" w:themeFillShade="D9"/>
          </w:tcPr>
          <w:p w14:paraId="0E924401" w14:textId="77777777" w:rsidR="000A0EA2" w:rsidRDefault="000A0EA2" w:rsidP="000A0EA2">
            <w:pPr>
              <w:jc w:val="center"/>
              <w:rPr>
                <w:rFonts w:ascii="Arial" w:hAnsi="Arial" w:cs="Arial"/>
              </w:rPr>
            </w:pPr>
            <w:r>
              <w:rPr>
                <w:rFonts w:ascii="Arial" w:hAnsi="Arial" w:cs="Arial"/>
              </w:rPr>
              <w:t>Argument 2</w:t>
            </w:r>
          </w:p>
        </w:tc>
        <w:tc>
          <w:tcPr>
            <w:tcW w:w="283" w:type="dxa"/>
          </w:tcPr>
          <w:p w14:paraId="1C47823B" w14:textId="77777777" w:rsidR="000A0EA2" w:rsidRDefault="000A0EA2" w:rsidP="0091277F">
            <w:pPr>
              <w:jc w:val="both"/>
              <w:rPr>
                <w:rFonts w:ascii="Arial" w:hAnsi="Arial" w:cs="Arial"/>
              </w:rPr>
            </w:pPr>
          </w:p>
        </w:tc>
        <w:tc>
          <w:tcPr>
            <w:tcW w:w="2201" w:type="dxa"/>
            <w:shd w:val="clear" w:color="auto" w:fill="D9D9D9" w:themeFill="background1" w:themeFillShade="D9"/>
          </w:tcPr>
          <w:p w14:paraId="7E5BCDD3" w14:textId="77777777" w:rsidR="000A0EA2" w:rsidRDefault="000A0EA2" w:rsidP="000A0EA2">
            <w:pPr>
              <w:jc w:val="center"/>
              <w:rPr>
                <w:rFonts w:ascii="Arial" w:hAnsi="Arial" w:cs="Arial"/>
              </w:rPr>
            </w:pPr>
            <w:r>
              <w:rPr>
                <w:rFonts w:ascii="Arial" w:hAnsi="Arial" w:cs="Arial"/>
              </w:rPr>
              <w:t>Argument 3</w:t>
            </w:r>
          </w:p>
        </w:tc>
        <w:tc>
          <w:tcPr>
            <w:tcW w:w="290" w:type="dxa"/>
          </w:tcPr>
          <w:p w14:paraId="22F400EE" w14:textId="77777777" w:rsidR="000A0EA2" w:rsidRDefault="000A0EA2" w:rsidP="0091277F">
            <w:pPr>
              <w:jc w:val="both"/>
              <w:rPr>
                <w:rFonts w:ascii="Arial" w:hAnsi="Arial" w:cs="Arial"/>
              </w:rPr>
            </w:pPr>
          </w:p>
        </w:tc>
        <w:tc>
          <w:tcPr>
            <w:tcW w:w="283" w:type="dxa"/>
          </w:tcPr>
          <w:p w14:paraId="05D465E2" w14:textId="77777777" w:rsidR="000A0EA2" w:rsidRDefault="000A0EA2" w:rsidP="0091277F">
            <w:pPr>
              <w:jc w:val="both"/>
              <w:rPr>
                <w:rFonts w:ascii="Arial" w:hAnsi="Arial" w:cs="Arial"/>
              </w:rPr>
            </w:pPr>
          </w:p>
        </w:tc>
      </w:tr>
    </w:tbl>
    <w:p w14:paraId="222456B9" w14:textId="77777777" w:rsidR="000A0EA2" w:rsidRDefault="000A0EA2" w:rsidP="0091277F">
      <w:pPr>
        <w:spacing w:after="0"/>
        <w:jc w:val="both"/>
        <w:rPr>
          <w:rFonts w:ascii="Arial" w:hAnsi="Arial" w:cs="Arial"/>
        </w:rPr>
      </w:pPr>
    </w:p>
    <w:p w14:paraId="671FC6C7" w14:textId="77777777" w:rsidR="000D799E" w:rsidRDefault="000D799E" w:rsidP="0091277F">
      <w:pPr>
        <w:spacing w:after="0"/>
        <w:jc w:val="both"/>
        <w:rPr>
          <w:rFonts w:ascii="Arial" w:hAnsi="Arial" w:cs="Arial"/>
        </w:rPr>
      </w:pPr>
      <w:r>
        <w:rPr>
          <w:rFonts w:ascii="Arial" w:hAnsi="Arial" w:cs="Arial"/>
        </w:rPr>
        <w:t>Dans l’exemple suivant</w:t>
      </w:r>
      <w:r w:rsidR="003C1F72">
        <w:rPr>
          <w:rFonts w:ascii="Arial" w:hAnsi="Arial" w:cs="Arial"/>
        </w:rPr>
        <w:t xml:space="preserve"> la fonction </w:t>
      </w:r>
      <w:proofErr w:type="gramStart"/>
      <w:r w:rsidR="003C1F72">
        <w:rPr>
          <w:rFonts w:ascii="Arial" w:hAnsi="Arial" w:cs="Arial"/>
        </w:rPr>
        <w:t>INDEX(</w:t>
      </w:r>
      <w:proofErr w:type="gramEnd"/>
      <w:r w:rsidR="003C1F72">
        <w:rPr>
          <w:rFonts w:ascii="Arial" w:hAnsi="Arial" w:cs="Arial"/>
        </w:rPr>
        <w:t>) nous ser</w:t>
      </w:r>
      <w:r w:rsidR="00674F80">
        <w:rPr>
          <w:rFonts w:ascii="Arial" w:hAnsi="Arial" w:cs="Arial"/>
        </w:rPr>
        <w:t>t</w:t>
      </w:r>
      <w:r w:rsidR="003C1F72">
        <w:rPr>
          <w:rFonts w:ascii="Arial" w:hAnsi="Arial" w:cs="Arial"/>
        </w:rPr>
        <w:t xml:space="preserve"> à nous déplacer à partir de la première cellule en haut à gauche de la référence du tableau se trouvant en A3:H22, </w:t>
      </w:r>
      <w:r w:rsidR="005A2C34">
        <w:rPr>
          <w:rFonts w:ascii="Arial" w:hAnsi="Arial" w:cs="Arial"/>
        </w:rPr>
        <w:t xml:space="preserve">ensuite elle se déplace </w:t>
      </w:r>
      <w:r w:rsidR="003C1F72">
        <w:rPr>
          <w:rFonts w:ascii="Arial" w:hAnsi="Arial" w:cs="Arial"/>
        </w:rPr>
        <w:t>de 6 lignes vers le bas et de 4 colonnes vers la droite.</w:t>
      </w:r>
    </w:p>
    <w:p w14:paraId="4919BCC0" w14:textId="77777777" w:rsidR="00D0446A" w:rsidRDefault="00674F80" w:rsidP="0091277F">
      <w:pPr>
        <w:spacing w:after="0"/>
        <w:jc w:val="both"/>
        <w:rPr>
          <w:rFonts w:ascii="Arial" w:hAnsi="Arial" w:cs="Arial"/>
        </w:rPr>
      </w:pPr>
      <w:r>
        <w:rPr>
          <w:rFonts w:ascii="Arial" w:hAnsi="Arial" w:cs="Arial"/>
        </w:rPr>
        <w:t xml:space="preserve">La formule </w:t>
      </w:r>
      <w:r w:rsidR="003C1F72">
        <w:rPr>
          <w:rFonts w:ascii="Arial" w:hAnsi="Arial" w:cs="Arial"/>
        </w:rPr>
        <w:t>=INDEX(A</w:t>
      </w:r>
      <w:proofErr w:type="gramStart"/>
      <w:r w:rsidR="003C1F72">
        <w:rPr>
          <w:rFonts w:ascii="Arial" w:hAnsi="Arial" w:cs="Arial"/>
        </w:rPr>
        <w:t>3:</w:t>
      </w:r>
      <w:proofErr w:type="gramEnd"/>
      <w:r w:rsidR="003C1F72">
        <w:rPr>
          <w:rFonts w:ascii="Arial" w:hAnsi="Arial" w:cs="Arial"/>
        </w:rPr>
        <w:t xml:space="preserve">H22;6;4) renvoie ainsi l’adresse mail </w:t>
      </w:r>
      <w:hyperlink r:id="rId4" w:history="1">
        <w:r w:rsidR="00B21437" w:rsidRPr="00547264">
          <w:rPr>
            <w:rStyle w:val="Lienhypertexte"/>
            <w:rFonts w:ascii="Arial" w:hAnsi="Arial" w:cs="Arial"/>
            <w:i/>
            <w:iCs/>
          </w:rPr>
          <w:t>gladys.orlando@gmail.com</w:t>
        </w:r>
      </w:hyperlink>
      <w:r w:rsidR="003C1F72">
        <w:rPr>
          <w:rFonts w:ascii="Arial" w:hAnsi="Arial" w:cs="Arial"/>
        </w:rPr>
        <w:t>.</w:t>
      </w:r>
    </w:p>
    <w:p w14:paraId="7B6AE046" w14:textId="77777777" w:rsidR="00B21437" w:rsidRDefault="00B21437" w:rsidP="0091277F">
      <w:pPr>
        <w:spacing w:after="0"/>
        <w:jc w:val="both"/>
        <w:rPr>
          <w:rFonts w:ascii="Arial" w:hAnsi="Arial" w:cs="Arial"/>
        </w:rPr>
      </w:pPr>
    </w:p>
    <w:p w14:paraId="4E2AC50E" w14:textId="77777777" w:rsidR="00B21437" w:rsidRDefault="00B21437" w:rsidP="0091277F">
      <w:pPr>
        <w:spacing w:after="0"/>
        <w:jc w:val="both"/>
        <w:rPr>
          <w:rFonts w:ascii="Arial" w:hAnsi="Arial" w:cs="Arial"/>
        </w:rPr>
      </w:pPr>
      <w:r>
        <w:rPr>
          <w:noProof/>
          <w:lang w:eastAsia="fr-FR"/>
        </w:rPr>
        <w:lastRenderedPageBreak/>
        <mc:AlternateContent>
          <mc:Choice Requires="wps">
            <w:drawing>
              <wp:anchor distT="0" distB="0" distL="114300" distR="114300" simplePos="0" relativeHeight="251686912" behindDoc="0" locked="0" layoutInCell="1" allowOverlap="1" wp14:anchorId="615A1CDB" wp14:editId="5911D8F8">
                <wp:simplePos x="0" y="0"/>
                <wp:positionH relativeFrom="column">
                  <wp:posOffset>2498408</wp:posOffset>
                </wp:positionH>
                <wp:positionV relativeFrom="paragraph">
                  <wp:posOffset>696798</wp:posOffset>
                </wp:positionV>
                <wp:extent cx="87686" cy="4538746"/>
                <wp:effectExtent l="3492" t="0" r="11113" b="11112"/>
                <wp:wrapNone/>
                <wp:docPr id="29" name="Parenthèse ouvrante 29"/>
                <wp:cNvGraphicFramePr/>
                <a:graphic xmlns:a="http://schemas.openxmlformats.org/drawingml/2006/main">
                  <a:graphicData uri="http://schemas.microsoft.com/office/word/2010/wordprocessingShape">
                    <wps:wsp>
                      <wps:cNvSpPr/>
                      <wps:spPr>
                        <a:xfrm rot="16200000">
                          <a:off x="0" y="0"/>
                          <a:ext cx="87686" cy="4538746"/>
                        </a:xfrm>
                        <a:prstGeom prst="leftBracket">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1575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Parenthèse ouvrante 29" o:spid="_x0000_s1026" type="#_x0000_t85" style="position:absolute;margin-left:196.75pt;margin-top:54.85pt;width:6.9pt;height:357.4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" adj="35" strokecolor="#5b9bd5 [3204]" strokeweight="2pt">
                <v:stroke joinstyle="miter"/>
              </v:shape>
            </w:pict>
          </mc:Fallback>
        </mc:AlternateContent>
      </w:r>
      <w:r>
        <w:rPr>
          <w:noProof/>
          <w:lang w:eastAsia="fr-FR"/>
        </w:rPr>
        <mc:AlternateContent>
          <mc:Choice Requires="wps">
            <w:drawing>
              <wp:anchor distT="0" distB="0" distL="114300" distR="114300" simplePos="0" relativeHeight="251681792" behindDoc="0" locked="0" layoutInCell="1" allowOverlap="1" wp14:anchorId="1CBD9303" wp14:editId="2FBDA9AA">
                <wp:simplePos x="0" y="0"/>
                <wp:positionH relativeFrom="column">
                  <wp:posOffset>2599434</wp:posOffset>
                </wp:positionH>
                <wp:positionV relativeFrom="paragraph">
                  <wp:posOffset>2497076</wp:posOffset>
                </wp:positionV>
                <wp:extent cx="2185064" cy="171554"/>
                <wp:effectExtent l="19050" t="19050" r="24765" b="19050"/>
                <wp:wrapNone/>
                <wp:docPr id="24" name="Rectangle 24"/>
                <wp:cNvGraphicFramePr/>
                <a:graphic xmlns:a="http://schemas.openxmlformats.org/drawingml/2006/main">
                  <a:graphicData uri="http://schemas.microsoft.com/office/word/2010/wordprocessingShape">
                    <wps:wsp>
                      <wps:cNvSpPr/>
                      <wps:spPr>
                        <a:xfrm>
                          <a:off x="0" y="0"/>
                          <a:ext cx="2185064" cy="171554"/>
                        </a:xfrm>
                        <a:prstGeom prst="rec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6CBD8" id="Rectangle 24" o:spid="_x0000_s1026" style="position:absolute;margin-left:204.7pt;margin-top:196.6pt;width:172.0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" filled="f" strokecolor="#1f4d78 [1604]" strokeweight="3pt">
                <v:stroke dashstyle="1 1"/>
              </v:rect>
            </w:pict>
          </mc:Fallback>
        </mc:AlternateContent>
      </w:r>
      <w:r>
        <w:rPr>
          <w:noProof/>
          <w:lang w:eastAsia="fr-FR"/>
        </w:rPr>
        <mc:AlternateContent>
          <mc:Choice Requires="wps">
            <w:drawing>
              <wp:anchor distT="0" distB="0" distL="114300" distR="114300" simplePos="0" relativeHeight="251683840" behindDoc="0" locked="0" layoutInCell="1" allowOverlap="1" wp14:anchorId="1A22B4DA" wp14:editId="4080DDB8">
                <wp:simplePos x="0" y="0"/>
                <wp:positionH relativeFrom="column">
                  <wp:posOffset>519430</wp:posOffset>
                </wp:positionH>
                <wp:positionV relativeFrom="paragraph">
                  <wp:posOffset>2441916</wp:posOffset>
                </wp:positionV>
                <wp:extent cx="1856095" cy="122830"/>
                <wp:effectExtent l="0" t="19050" r="30480" b="29845"/>
                <wp:wrapNone/>
                <wp:docPr id="26" name="Flèche : droite 26"/>
                <wp:cNvGraphicFramePr/>
                <a:graphic xmlns:a="http://schemas.openxmlformats.org/drawingml/2006/main">
                  <a:graphicData uri="http://schemas.microsoft.com/office/word/2010/wordprocessingShape">
                    <wps:wsp>
                      <wps:cNvSpPr/>
                      <wps:spPr>
                        <a:xfrm>
                          <a:off x="0" y="0"/>
                          <a:ext cx="1856095" cy="122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471F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6" o:spid="_x0000_s1026" type="#_x0000_t13" style="position:absolute;margin-left:40.9pt;margin-top:192.3pt;width:146.15pt;height:9.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" adj="20885" fillcolor="#5b9bd5 [3204]" strokecolor="#1f4d78 [1604]" strokeweight="1pt"/>
            </w:pict>
          </mc:Fallback>
        </mc:AlternateContent>
      </w:r>
      <w:r>
        <w:rPr>
          <w:noProof/>
          <w:lang w:eastAsia="fr-FR"/>
        </w:rPr>
        <mc:AlternateContent>
          <mc:Choice Requires="wps">
            <w:drawing>
              <wp:anchor distT="0" distB="0" distL="114300" distR="114300" simplePos="0" relativeHeight="251684864" behindDoc="0" locked="0" layoutInCell="1" allowOverlap="1" wp14:anchorId="2AC6C379" wp14:editId="2645B474">
                <wp:simplePos x="0" y="0"/>
                <wp:positionH relativeFrom="column">
                  <wp:posOffset>-80928</wp:posOffset>
                </wp:positionH>
                <wp:positionV relativeFrom="paragraph">
                  <wp:posOffset>1263375</wp:posOffset>
                </wp:positionV>
                <wp:extent cx="129056" cy="1405720"/>
                <wp:effectExtent l="0" t="0" r="23495" b="23495"/>
                <wp:wrapNone/>
                <wp:docPr id="27" name="Parenthèse ouvrante 27"/>
                <wp:cNvGraphicFramePr/>
                <a:graphic xmlns:a="http://schemas.openxmlformats.org/drawingml/2006/main">
                  <a:graphicData uri="http://schemas.microsoft.com/office/word/2010/wordprocessingShape">
                    <wps:wsp>
                      <wps:cNvSpPr/>
                      <wps:spPr>
                        <a:xfrm>
                          <a:off x="0" y="0"/>
                          <a:ext cx="129056" cy="1405720"/>
                        </a:xfrm>
                        <a:prstGeom prst="leftBracket">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E1B80" id="Parenthèse ouvrante 27" o:spid="_x0000_s1026" type="#_x0000_t85" style="position:absolute;margin-left:-6.35pt;margin-top:99.5pt;width:10.15pt;height:11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" adj="165" strokecolor="#5b9bd5 [3204]" strokeweight="2pt">
                <v:stroke joinstyle="miter"/>
              </v:shape>
            </w:pict>
          </mc:Fallback>
        </mc:AlternateContent>
      </w:r>
      <w:r>
        <w:rPr>
          <w:noProof/>
          <w:lang w:eastAsia="fr-FR"/>
        </w:rPr>
        <mc:AlternateContent>
          <mc:Choice Requires="wps">
            <w:drawing>
              <wp:anchor distT="0" distB="0" distL="114300" distR="114300" simplePos="0" relativeHeight="251680768" behindDoc="0" locked="0" layoutInCell="1" allowOverlap="1" wp14:anchorId="5B288228" wp14:editId="3C162554">
                <wp:simplePos x="0" y="0"/>
                <wp:positionH relativeFrom="column">
                  <wp:posOffset>272492</wp:posOffset>
                </wp:positionH>
                <wp:positionV relativeFrom="paragraph">
                  <wp:posOffset>1261954</wp:posOffset>
                </wp:positionV>
                <wp:extent cx="738400" cy="404030"/>
                <wp:effectExtent l="19050" t="19050" r="24130" b="15240"/>
                <wp:wrapNone/>
                <wp:docPr id="23" name="Rectangle 23"/>
                <wp:cNvGraphicFramePr/>
                <a:graphic xmlns:a="http://schemas.openxmlformats.org/drawingml/2006/main">
                  <a:graphicData uri="http://schemas.microsoft.com/office/word/2010/wordprocessingShape">
                    <wps:wsp>
                      <wps:cNvSpPr/>
                      <wps:spPr>
                        <a:xfrm>
                          <a:off x="0" y="0"/>
                          <a:ext cx="738400" cy="404030"/>
                        </a:xfrm>
                        <a:prstGeom prst="rec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B2586" id="Rectangle 23" o:spid="_x0000_s1026" style="position:absolute;margin-left:21.45pt;margin-top:99.35pt;width:58.15pt;height:3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" filled="f" strokecolor="#1f4d78 [1604]" strokeweight="3pt">
                <v:stroke dashstyle="1 1"/>
              </v:rect>
            </w:pict>
          </mc:Fallback>
        </mc:AlternateContent>
      </w:r>
      <w:r>
        <w:rPr>
          <w:noProof/>
          <w:lang w:eastAsia="fr-FR"/>
        </w:rPr>
        <mc:AlternateContent>
          <mc:Choice Requires="wps">
            <w:drawing>
              <wp:anchor distT="0" distB="0" distL="114300" distR="114300" simplePos="0" relativeHeight="251682816" behindDoc="0" locked="0" layoutInCell="1" allowOverlap="1" wp14:anchorId="38A2D777" wp14:editId="5A30C2CD">
                <wp:simplePos x="0" y="0"/>
                <wp:positionH relativeFrom="column">
                  <wp:posOffset>354378</wp:posOffset>
                </wp:positionH>
                <wp:positionV relativeFrom="paragraph">
                  <wp:posOffset>1686456</wp:posOffset>
                </wp:positionV>
                <wp:extent cx="129653" cy="818866"/>
                <wp:effectExtent l="19050" t="0" r="41910" b="38735"/>
                <wp:wrapNone/>
                <wp:docPr id="25" name="Flèche : bas 25"/>
                <wp:cNvGraphicFramePr/>
                <a:graphic xmlns:a="http://schemas.openxmlformats.org/drawingml/2006/main">
                  <a:graphicData uri="http://schemas.microsoft.com/office/word/2010/wordprocessingShape">
                    <wps:wsp>
                      <wps:cNvSpPr/>
                      <wps:spPr>
                        <a:xfrm>
                          <a:off x="0" y="0"/>
                          <a:ext cx="129653" cy="8188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CAD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25" o:spid="_x0000_s1026" type="#_x0000_t67" style="position:absolute;margin-left:27.9pt;margin-top:132.8pt;width:10.2pt;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" adj="19890" fillcolor="#5b9bd5 [3204]" strokecolor="#1f4d78 [1604]" strokeweight="1pt"/>
            </w:pict>
          </mc:Fallback>
        </mc:AlternateContent>
      </w:r>
      <w:r>
        <w:rPr>
          <w:noProof/>
          <w:lang w:eastAsia="fr-FR"/>
        </w:rPr>
        <mc:AlternateContent>
          <mc:Choice Requires="wps">
            <w:drawing>
              <wp:anchor distT="0" distB="0" distL="114300" distR="114300" simplePos="0" relativeHeight="251685888" behindDoc="0" locked="0" layoutInCell="1" allowOverlap="1" wp14:anchorId="1BAE12C2" wp14:editId="00125F9E">
                <wp:simplePos x="0" y="0"/>
                <wp:positionH relativeFrom="column">
                  <wp:posOffset>-708726</wp:posOffset>
                </wp:positionH>
                <wp:positionV relativeFrom="paragraph">
                  <wp:posOffset>1761519</wp:posOffset>
                </wp:positionV>
                <wp:extent cx="572363" cy="525438"/>
                <wp:effectExtent l="0" t="0" r="18415" b="27305"/>
                <wp:wrapNone/>
                <wp:docPr id="28" name="Rectangle : coins arrondis 28"/>
                <wp:cNvGraphicFramePr/>
                <a:graphic xmlns:a="http://schemas.openxmlformats.org/drawingml/2006/main">
                  <a:graphicData uri="http://schemas.microsoft.com/office/word/2010/wordprocessingShape">
                    <wps:wsp>
                      <wps:cNvSpPr/>
                      <wps:spPr>
                        <a:xfrm>
                          <a:off x="0" y="0"/>
                          <a:ext cx="572363" cy="52543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3F413A5" w14:textId="77777777" w:rsidR="00000180" w:rsidRDefault="00000180" w:rsidP="00000180">
                            <w:pPr>
                              <w:jc w:val="center"/>
                            </w:pPr>
                            <w:r>
                              <w:t>6</w:t>
                            </w:r>
                            <w:r w:rsidR="008B687A">
                              <w:t xml:space="preserve"> lignes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E12C2" id="Rectangle : coins arrondis 28" o:spid="_x0000_s1026" style="position:absolute;left:0;text-align:left;margin-left:-55.8pt;margin-top:138.7pt;width:45.05pt;height:4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" fillcolor="#82a0d7 [2168]" strokecolor="#4472c4 [3208]" strokeweight=".5pt">
                <v:fill color2="#678ccf [2616]" rotate="t" colors="0 #a8b7df;.5 #9aabd9;1 #879ed7" focus="100%" type="gradient">
                  <o:fill v:ext="view" type="gradientUnscaled"/>
                </v:fill>
                <v:stroke joinstyle="miter"/>
                <v:textbox inset=",0,,0">
                  <w:txbxContent>
                    <w:p w14:paraId="63F413A5" w14:textId="77777777" w:rsidR="00000180" w:rsidRDefault="00000180" w:rsidP="00000180">
                      <w:pPr>
                        <w:jc w:val="center"/>
                      </w:pPr>
                      <w:r>
                        <w:t>6</w:t>
                      </w:r>
                      <w:r w:rsidR="008B687A">
                        <w:t xml:space="preserve"> lignes</w:t>
                      </w:r>
                    </w:p>
                  </w:txbxContent>
                </v:textbox>
              </v:roundrect>
            </w:pict>
          </mc:Fallback>
        </mc:AlternateContent>
      </w:r>
      <w:r>
        <w:rPr>
          <w:noProof/>
          <w:lang w:eastAsia="fr-FR"/>
        </w:rPr>
        <w:drawing>
          <wp:inline distT="0" distB="0" distL="0" distR="0" wp14:anchorId="5BEADA48" wp14:editId="5BC4EA9A">
            <wp:extent cx="5326095" cy="2886502"/>
            <wp:effectExtent l="0" t="0" r="825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60436" b="61866"/>
                    <a:stretch/>
                  </pic:blipFill>
                  <pic:spPr bwMode="auto">
                    <a:xfrm>
                      <a:off x="0" y="0"/>
                      <a:ext cx="5385518" cy="2918707"/>
                    </a:xfrm>
                    <a:prstGeom prst="rect">
                      <a:avLst/>
                    </a:prstGeom>
                    <a:ln>
                      <a:noFill/>
                    </a:ln>
                    <a:extLst>
                      <a:ext uri="{53640926-AAD7-44D8-BBD7-CCE9431645EC}">
                        <a14:shadowObscured xmlns:a14="http://schemas.microsoft.com/office/drawing/2010/main"/>
                      </a:ext>
                    </a:extLst>
                  </pic:spPr>
                </pic:pic>
              </a:graphicData>
            </a:graphic>
          </wp:inline>
        </w:drawing>
      </w:r>
    </w:p>
    <w:p w14:paraId="59D68C04" w14:textId="77777777" w:rsidR="00B21437" w:rsidRDefault="00B21437" w:rsidP="0091277F">
      <w:pPr>
        <w:spacing w:after="0"/>
        <w:jc w:val="both"/>
        <w:rPr>
          <w:rFonts w:ascii="Arial" w:hAnsi="Arial" w:cs="Arial"/>
        </w:rPr>
      </w:pPr>
    </w:p>
    <w:p w14:paraId="16C65ECE" w14:textId="77777777" w:rsidR="00B21437" w:rsidRDefault="00B21437" w:rsidP="0091277F">
      <w:pPr>
        <w:spacing w:after="0"/>
        <w:jc w:val="both"/>
        <w:rPr>
          <w:rFonts w:ascii="Arial" w:hAnsi="Arial" w:cs="Arial"/>
        </w:rPr>
      </w:pPr>
      <w:r>
        <w:rPr>
          <w:rFonts w:ascii="Arial" w:hAnsi="Arial" w:cs="Arial"/>
          <w:noProof/>
          <w:lang w:eastAsia="fr-FR"/>
        </w:rPr>
        <mc:AlternateContent>
          <mc:Choice Requires="wps">
            <w:drawing>
              <wp:anchor distT="0" distB="0" distL="114300" distR="114300" simplePos="0" relativeHeight="251687936" behindDoc="0" locked="0" layoutInCell="1" allowOverlap="1" wp14:anchorId="2C68F362" wp14:editId="514DBD7C">
                <wp:simplePos x="0" y="0"/>
                <wp:positionH relativeFrom="column">
                  <wp:posOffset>1685925</wp:posOffset>
                </wp:positionH>
                <wp:positionV relativeFrom="paragraph">
                  <wp:posOffset>16510</wp:posOffset>
                </wp:positionV>
                <wp:extent cx="1262380" cy="245110"/>
                <wp:effectExtent l="0" t="0" r="13970" b="21590"/>
                <wp:wrapNone/>
                <wp:docPr id="30" name="Rectangle : coins arrondis 30"/>
                <wp:cNvGraphicFramePr/>
                <a:graphic xmlns:a="http://schemas.openxmlformats.org/drawingml/2006/main">
                  <a:graphicData uri="http://schemas.microsoft.com/office/word/2010/wordprocessingShape">
                    <wps:wsp>
                      <wps:cNvSpPr/>
                      <wps:spPr>
                        <a:xfrm>
                          <a:off x="0" y="0"/>
                          <a:ext cx="1262380" cy="2451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91B907C" w14:textId="77777777" w:rsidR="008B687A" w:rsidRDefault="008B687A" w:rsidP="008B687A">
                            <w:pPr>
                              <w:jc w:val="center"/>
                            </w:pPr>
                            <w:r>
                              <w:t>4 colonnes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68F362" id="Rectangle : coins arrondis 30" o:spid="_x0000_s1027" style="position:absolute;left:0;text-align:left;margin-left:132.75pt;margin-top:1.3pt;width:99.4pt;height:19.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" fillcolor="#82a0d7 [2168]" strokecolor="#4472c4 [3208]" strokeweight=".5pt">
                <v:fill color2="#678ccf [2616]" rotate="t" colors="0 #a8b7df;.5 #9aabd9;1 #879ed7" focus="100%" type="gradient">
                  <o:fill v:ext="view" type="gradientUnscaled"/>
                </v:fill>
                <v:stroke joinstyle="miter"/>
                <v:textbox inset=",0,,0">
                  <w:txbxContent>
                    <w:p w14:paraId="691B907C" w14:textId="77777777" w:rsidR="008B687A" w:rsidRDefault="008B687A" w:rsidP="008B687A">
                      <w:pPr>
                        <w:jc w:val="center"/>
                      </w:pPr>
                      <w:r>
                        <w:t>4 colonnes</w:t>
                      </w:r>
                    </w:p>
                  </w:txbxContent>
                </v:textbox>
              </v:roundrect>
            </w:pict>
          </mc:Fallback>
        </mc:AlternateContent>
      </w:r>
    </w:p>
    <w:p w14:paraId="532FC726" w14:textId="77777777" w:rsidR="00B21437" w:rsidRDefault="00B21437" w:rsidP="0091277F">
      <w:pPr>
        <w:spacing w:after="0"/>
        <w:jc w:val="both"/>
        <w:rPr>
          <w:rFonts w:ascii="Arial" w:hAnsi="Arial" w:cs="Arial"/>
        </w:rPr>
      </w:pPr>
    </w:p>
    <w:p w14:paraId="6AF7CD20" w14:textId="77777777" w:rsidR="007E3D34" w:rsidRDefault="007E3D34" w:rsidP="0091277F">
      <w:pPr>
        <w:spacing w:after="0"/>
        <w:jc w:val="both"/>
        <w:rPr>
          <w:rFonts w:ascii="Arial" w:hAnsi="Arial" w:cs="Arial"/>
        </w:rPr>
      </w:pPr>
    </w:p>
    <w:p w14:paraId="3F853A0A" w14:textId="77777777" w:rsidR="000C59F5" w:rsidRDefault="000C59F5" w:rsidP="0091277F">
      <w:pPr>
        <w:spacing w:after="0"/>
        <w:jc w:val="both"/>
        <w:rPr>
          <w:rFonts w:ascii="Arial" w:hAnsi="Arial" w:cs="Arial"/>
        </w:rPr>
      </w:pPr>
      <w:r>
        <w:rPr>
          <w:rFonts w:ascii="Arial" w:hAnsi="Arial" w:cs="Arial"/>
        </w:rPr>
        <w:t xml:space="preserve">Comme vous pouvez le constater, la fonction </w:t>
      </w:r>
      <w:proofErr w:type="gramStart"/>
      <w:r>
        <w:rPr>
          <w:rFonts w:ascii="Arial" w:hAnsi="Arial" w:cs="Arial"/>
        </w:rPr>
        <w:t>INDEX(</w:t>
      </w:r>
      <w:proofErr w:type="gramEnd"/>
      <w:r>
        <w:rPr>
          <w:rFonts w:ascii="Arial" w:hAnsi="Arial" w:cs="Arial"/>
        </w:rPr>
        <w:t>) reproduit le sens de lecture humain dans un tableau</w:t>
      </w:r>
      <w:r w:rsidR="00A20321">
        <w:rPr>
          <w:rFonts w:ascii="Arial" w:hAnsi="Arial" w:cs="Arial"/>
        </w:rPr>
        <w:t xml:space="preserve"> et utilisée seule</w:t>
      </w:r>
      <w:r w:rsidR="00BC78BB">
        <w:rPr>
          <w:rFonts w:ascii="Arial" w:hAnsi="Arial" w:cs="Arial"/>
        </w:rPr>
        <w:t>,</w:t>
      </w:r>
      <w:r w:rsidR="00A20321">
        <w:rPr>
          <w:rFonts w:ascii="Arial" w:hAnsi="Arial" w:cs="Arial"/>
        </w:rPr>
        <w:t xml:space="preserve"> elle ne sert à rien</w:t>
      </w:r>
      <w:r>
        <w:rPr>
          <w:rFonts w:ascii="Arial" w:hAnsi="Arial" w:cs="Arial"/>
        </w:rPr>
        <w:t>.</w:t>
      </w:r>
    </w:p>
    <w:p w14:paraId="75105D62" w14:textId="77777777" w:rsidR="000C59F5" w:rsidRDefault="000C59F5" w:rsidP="0091277F">
      <w:pPr>
        <w:spacing w:after="0"/>
        <w:jc w:val="both"/>
        <w:rPr>
          <w:rFonts w:ascii="Arial" w:hAnsi="Arial" w:cs="Arial"/>
        </w:rPr>
      </w:pPr>
    </w:p>
    <w:p w14:paraId="0FDB6AF2" w14:textId="77777777" w:rsidR="000C59F5" w:rsidRDefault="000C59F5" w:rsidP="0091277F">
      <w:pPr>
        <w:spacing w:after="0"/>
        <w:jc w:val="both"/>
        <w:rPr>
          <w:rFonts w:ascii="Arial" w:hAnsi="Arial" w:cs="Arial"/>
        </w:rPr>
      </w:pPr>
      <w:r>
        <w:rPr>
          <w:rFonts w:ascii="Arial" w:hAnsi="Arial" w:cs="Arial"/>
        </w:rPr>
        <w:t xml:space="preserve">La fonction </w:t>
      </w:r>
      <w:proofErr w:type="gramStart"/>
      <w:r>
        <w:rPr>
          <w:rFonts w:ascii="Arial" w:hAnsi="Arial" w:cs="Arial"/>
        </w:rPr>
        <w:t>EQUIV(</w:t>
      </w:r>
      <w:proofErr w:type="gramEnd"/>
      <w:r>
        <w:rPr>
          <w:rFonts w:ascii="Arial" w:hAnsi="Arial" w:cs="Arial"/>
        </w:rPr>
        <w:t>)</w:t>
      </w:r>
    </w:p>
    <w:p w14:paraId="6FA28095" w14:textId="77777777" w:rsidR="00D0446A" w:rsidRDefault="00D0446A" w:rsidP="0091277F">
      <w:pPr>
        <w:spacing w:after="0"/>
        <w:jc w:val="both"/>
        <w:rPr>
          <w:rFonts w:ascii="Arial" w:hAnsi="Arial" w:cs="Arial"/>
        </w:rPr>
      </w:pPr>
      <w:r>
        <w:rPr>
          <w:rFonts w:ascii="Arial" w:hAnsi="Arial" w:cs="Arial"/>
        </w:rPr>
        <w:t xml:space="preserve">La fonction </w:t>
      </w:r>
      <w:proofErr w:type="gramStart"/>
      <w:r>
        <w:rPr>
          <w:rFonts w:ascii="Arial" w:hAnsi="Arial" w:cs="Arial"/>
        </w:rPr>
        <w:t>EQUIV(</w:t>
      </w:r>
      <w:proofErr w:type="gramEnd"/>
      <w:r>
        <w:rPr>
          <w:rFonts w:ascii="Arial" w:hAnsi="Arial" w:cs="Arial"/>
        </w:rPr>
        <w:t xml:space="preserve">) permet d’effectuer la recherche d’une information indiquée en argument 1 à l’intérieur de la référence d’une colonne ou bien d’une ligne indiquée en argument 2 et de renvoyer sa position. En argument 3 nous indiquerons de quelle manière nous souhaitons qu’EXCEL effectue cette recherche. </w:t>
      </w:r>
    </w:p>
    <w:p w14:paraId="482BB696" w14:textId="77777777" w:rsidR="00D0446A" w:rsidRDefault="00D0446A" w:rsidP="0091277F">
      <w:pPr>
        <w:spacing w:after="0"/>
        <w:jc w:val="both"/>
        <w:rPr>
          <w:rFonts w:ascii="Arial" w:hAnsi="Arial" w:cs="Arial"/>
        </w:rPr>
      </w:pPr>
      <w:r>
        <w:rPr>
          <w:rFonts w:ascii="Arial" w:hAnsi="Arial" w:cs="Arial"/>
        </w:rPr>
        <w:t>Si l’argument 3 est 0, Excel cherchera une valeur exacte.</w:t>
      </w:r>
    </w:p>
    <w:p w14:paraId="5008660B" w14:textId="77777777" w:rsidR="00D0446A" w:rsidRPr="0091277F" w:rsidRDefault="00D0446A" w:rsidP="00D0446A">
      <w:pPr>
        <w:spacing w:after="0"/>
        <w:jc w:val="both"/>
        <w:rPr>
          <w:rFonts w:ascii="Arial" w:hAnsi="Arial" w:cs="Arial"/>
        </w:rPr>
      </w:pPr>
      <w:r>
        <w:rPr>
          <w:rFonts w:ascii="Arial" w:hAnsi="Arial" w:cs="Arial"/>
        </w:rPr>
        <w:t>Si l’argument 3 est 1, Excel cherchera une valeur dans un tableau d’</w:t>
      </w:r>
      <w:r w:rsidR="00BC74D5">
        <w:rPr>
          <w:rFonts w:ascii="Arial" w:hAnsi="Arial" w:cs="Arial"/>
        </w:rPr>
        <w:t>intervalles</w:t>
      </w:r>
      <w:r>
        <w:rPr>
          <w:rFonts w:ascii="Arial" w:hAnsi="Arial" w:cs="Arial"/>
        </w:rPr>
        <w:t xml:space="preserve"> classés</w:t>
      </w:r>
      <w:r w:rsidR="00BC74D5">
        <w:rPr>
          <w:rFonts w:ascii="Arial" w:hAnsi="Arial" w:cs="Arial"/>
        </w:rPr>
        <w:t xml:space="preserve"> du plus petit au plus grand</w:t>
      </w:r>
      <w:r>
        <w:rPr>
          <w:rFonts w:ascii="Arial" w:hAnsi="Arial" w:cs="Arial"/>
        </w:rPr>
        <w:t xml:space="preserve">. </w:t>
      </w:r>
    </w:p>
    <w:p w14:paraId="6D3F8DC2" w14:textId="77777777" w:rsidR="00BC74D5" w:rsidRDefault="00BC74D5" w:rsidP="00BC74D5">
      <w:pPr>
        <w:spacing w:after="0"/>
        <w:jc w:val="both"/>
        <w:rPr>
          <w:rFonts w:ascii="Arial" w:hAnsi="Arial" w:cs="Arial"/>
        </w:rPr>
      </w:pPr>
      <w:r>
        <w:rPr>
          <w:rFonts w:ascii="Arial" w:hAnsi="Arial" w:cs="Arial"/>
        </w:rPr>
        <w:t xml:space="preserve">Si l’argument 3 est </w:t>
      </w:r>
      <w:r w:rsidR="00E43C8F">
        <w:rPr>
          <w:rFonts w:ascii="Arial" w:hAnsi="Arial" w:cs="Arial"/>
        </w:rPr>
        <w:t>-</w:t>
      </w:r>
      <w:r>
        <w:rPr>
          <w:rFonts w:ascii="Arial" w:hAnsi="Arial" w:cs="Arial"/>
        </w:rPr>
        <w:t>1, Excel cherchera une valeur dans un tableau d’intervalles classés du plus grand au plus petit.</w:t>
      </w:r>
      <w:r w:rsidR="00E43C8F">
        <w:rPr>
          <w:rFonts w:ascii="Arial" w:hAnsi="Arial" w:cs="Arial"/>
        </w:rPr>
        <w:t xml:space="preserve"> Ce dernier type de recherche </w:t>
      </w:r>
      <w:r w:rsidR="00674F80">
        <w:rPr>
          <w:rFonts w:ascii="Arial" w:hAnsi="Arial" w:cs="Arial"/>
        </w:rPr>
        <w:t>est</w:t>
      </w:r>
      <w:r w:rsidR="00E43C8F">
        <w:rPr>
          <w:rFonts w:ascii="Arial" w:hAnsi="Arial" w:cs="Arial"/>
        </w:rPr>
        <w:t xml:space="preserve"> plus rare dans la pratique, l’utilisation du paramètre 1 permettant de résoudre la plupart des cas de figure.</w:t>
      </w:r>
    </w:p>
    <w:p w14:paraId="3A2E3C8B" w14:textId="77777777" w:rsidR="00BC74D5" w:rsidRDefault="00BC74D5" w:rsidP="005C6023">
      <w:pPr>
        <w:spacing w:after="0"/>
        <w:jc w:val="both"/>
        <w:rPr>
          <w:rFonts w:ascii="Arial" w:hAnsi="Arial" w:cs="Arial"/>
        </w:rPr>
      </w:pPr>
    </w:p>
    <w:tbl>
      <w:tblPr>
        <w:tblStyle w:val="Grilledutableau"/>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118"/>
        <w:gridCol w:w="350"/>
        <w:gridCol w:w="1664"/>
        <w:gridCol w:w="328"/>
        <w:gridCol w:w="1654"/>
        <w:gridCol w:w="328"/>
        <w:gridCol w:w="2730"/>
        <w:gridCol w:w="350"/>
        <w:gridCol w:w="277"/>
      </w:tblGrid>
      <w:tr w:rsidR="006F002C" w14:paraId="2C6A2EDF" w14:textId="77777777" w:rsidTr="006F002C">
        <w:tc>
          <w:tcPr>
            <w:tcW w:w="270" w:type="dxa"/>
          </w:tcPr>
          <w:p w14:paraId="1AD57E16" w14:textId="77777777" w:rsidR="005C6023" w:rsidRDefault="005C6023" w:rsidP="00066D1E">
            <w:pPr>
              <w:jc w:val="both"/>
              <w:rPr>
                <w:rFonts w:ascii="Arial" w:hAnsi="Arial" w:cs="Arial"/>
              </w:rPr>
            </w:pPr>
          </w:p>
        </w:tc>
        <w:tc>
          <w:tcPr>
            <w:tcW w:w="1128" w:type="dxa"/>
          </w:tcPr>
          <w:p w14:paraId="0B52C074" w14:textId="77777777" w:rsidR="005C6023" w:rsidRDefault="005C6023" w:rsidP="00066D1E">
            <w:pPr>
              <w:jc w:val="both"/>
              <w:rPr>
                <w:rFonts w:ascii="Arial" w:hAnsi="Arial" w:cs="Arial"/>
              </w:rPr>
            </w:pPr>
          </w:p>
        </w:tc>
        <w:tc>
          <w:tcPr>
            <w:tcW w:w="290" w:type="dxa"/>
          </w:tcPr>
          <w:p w14:paraId="00ADC6EF" w14:textId="77777777" w:rsidR="005C6023" w:rsidRDefault="005C6023" w:rsidP="00066D1E">
            <w:pPr>
              <w:jc w:val="both"/>
              <w:rPr>
                <w:rFonts w:ascii="Arial" w:hAnsi="Arial" w:cs="Arial"/>
              </w:rPr>
            </w:pPr>
          </w:p>
        </w:tc>
        <w:tc>
          <w:tcPr>
            <w:tcW w:w="1701" w:type="dxa"/>
          </w:tcPr>
          <w:p w14:paraId="25B5796C" w14:textId="77777777" w:rsidR="005C6023" w:rsidRDefault="005C6023" w:rsidP="00066D1E">
            <w:pPr>
              <w:jc w:val="both"/>
              <w:rPr>
                <w:rFonts w:ascii="Arial" w:hAnsi="Arial" w:cs="Arial"/>
              </w:rPr>
            </w:pPr>
          </w:p>
        </w:tc>
        <w:tc>
          <w:tcPr>
            <w:tcW w:w="283" w:type="dxa"/>
          </w:tcPr>
          <w:p w14:paraId="3DFFD95C" w14:textId="77777777" w:rsidR="005C6023" w:rsidRDefault="005C6023" w:rsidP="00066D1E">
            <w:pPr>
              <w:jc w:val="both"/>
              <w:rPr>
                <w:rFonts w:ascii="Arial" w:hAnsi="Arial" w:cs="Arial"/>
              </w:rPr>
            </w:pPr>
          </w:p>
        </w:tc>
        <w:tc>
          <w:tcPr>
            <w:tcW w:w="1701" w:type="dxa"/>
          </w:tcPr>
          <w:p w14:paraId="1B427B73" w14:textId="77777777" w:rsidR="005C6023" w:rsidRDefault="005C6023" w:rsidP="00066D1E">
            <w:pPr>
              <w:jc w:val="both"/>
              <w:rPr>
                <w:rFonts w:ascii="Arial" w:hAnsi="Arial" w:cs="Arial"/>
              </w:rPr>
            </w:pPr>
          </w:p>
        </w:tc>
        <w:tc>
          <w:tcPr>
            <w:tcW w:w="283" w:type="dxa"/>
          </w:tcPr>
          <w:p w14:paraId="60869E7A" w14:textId="77777777" w:rsidR="005C6023" w:rsidRDefault="005C6023" w:rsidP="00066D1E">
            <w:pPr>
              <w:jc w:val="both"/>
              <w:rPr>
                <w:rFonts w:ascii="Arial" w:hAnsi="Arial" w:cs="Arial"/>
              </w:rPr>
            </w:pPr>
          </w:p>
        </w:tc>
        <w:tc>
          <w:tcPr>
            <w:tcW w:w="2835" w:type="dxa"/>
          </w:tcPr>
          <w:p w14:paraId="277A94E6" w14:textId="77777777" w:rsidR="005C6023" w:rsidRDefault="005C6023" w:rsidP="00066D1E">
            <w:pPr>
              <w:jc w:val="both"/>
              <w:rPr>
                <w:rFonts w:ascii="Arial" w:hAnsi="Arial" w:cs="Arial"/>
              </w:rPr>
            </w:pPr>
          </w:p>
        </w:tc>
        <w:tc>
          <w:tcPr>
            <w:tcW w:w="290" w:type="dxa"/>
          </w:tcPr>
          <w:p w14:paraId="24AF0895" w14:textId="77777777" w:rsidR="005C6023" w:rsidRDefault="005C6023" w:rsidP="00066D1E">
            <w:pPr>
              <w:jc w:val="both"/>
              <w:rPr>
                <w:rFonts w:ascii="Arial" w:hAnsi="Arial" w:cs="Arial"/>
              </w:rPr>
            </w:pPr>
          </w:p>
        </w:tc>
        <w:tc>
          <w:tcPr>
            <w:tcW w:w="283" w:type="dxa"/>
          </w:tcPr>
          <w:p w14:paraId="69E90B7A" w14:textId="77777777" w:rsidR="005C6023" w:rsidRDefault="005C6023" w:rsidP="00066D1E">
            <w:pPr>
              <w:jc w:val="both"/>
              <w:rPr>
                <w:rFonts w:ascii="Arial" w:hAnsi="Arial" w:cs="Arial"/>
              </w:rPr>
            </w:pPr>
          </w:p>
        </w:tc>
      </w:tr>
      <w:tr w:rsidR="006F002C" w14:paraId="52656C04" w14:textId="77777777" w:rsidTr="006F002C">
        <w:tc>
          <w:tcPr>
            <w:tcW w:w="270" w:type="dxa"/>
            <w:vAlign w:val="center"/>
          </w:tcPr>
          <w:p w14:paraId="0094FBE7" w14:textId="77777777" w:rsidR="005C6023" w:rsidRDefault="005C6023" w:rsidP="00066D1E">
            <w:pPr>
              <w:jc w:val="center"/>
              <w:rPr>
                <w:rFonts w:ascii="Arial" w:hAnsi="Arial" w:cs="Arial"/>
              </w:rPr>
            </w:pPr>
          </w:p>
        </w:tc>
        <w:tc>
          <w:tcPr>
            <w:tcW w:w="1128" w:type="dxa"/>
            <w:vAlign w:val="center"/>
          </w:tcPr>
          <w:p w14:paraId="6E908D0E" w14:textId="77777777" w:rsidR="005C6023" w:rsidRDefault="005C6023" w:rsidP="00066D1E">
            <w:pPr>
              <w:jc w:val="center"/>
              <w:rPr>
                <w:rFonts w:ascii="Arial" w:hAnsi="Arial" w:cs="Arial"/>
              </w:rPr>
            </w:pPr>
            <w:r>
              <w:rPr>
                <w:rFonts w:ascii="Arial" w:hAnsi="Arial" w:cs="Arial"/>
              </w:rPr>
              <w:t>=EQUIV</w:t>
            </w:r>
          </w:p>
        </w:tc>
        <w:tc>
          <w:tcPr>
            <w:tcW w:w="290" w:type="dxa"/>
            <w:vAlign w:val="center"/>
          </w:tcPr>
          <w:p w14:paraId="3A803E82" w14:textId="77777777" w:rsidR="005C6023" w:rsidRPr="006F002C" w:rsidRDefault="005C6023" w:rsidP="00066D1E">
            <w:pPr>
              <w:jc w:val="center"/>
              <w:rPr>
                <w:rFonts w:ascii="Arial" w:hAnsi="Arial" w:cs="Arial"/>
                <w:sz w:val="40"/>
                <w:szCs w:val="40"/>
              </w:rPr>
            </w:pPr>
            <w:r w:rsidRPr="006F002C">
              <w:rPr>
                <w:rFonts w:ascii="Arial" w:hAnsi="Arial" w:cs="Arial"/>
                <w:sz w:val="40"/>
                <w:szCs w:val="40"/>
              </w:rPr>
              <w:t>(</w:t>
            </w:r>
          </w:p>
        </w:tc>
        <w:tc>
          <w:tcPr>
            <w:tcW w:w="1701" w:type="dxa"/>
            <w:vAlign w:val="center"/>
          </w:tcPr>
          <w:p w14:paraId="64EAE04F" w14:textId="77777777" w:rsidR="005C6023" w:rsidRPr="005C6023" w:rsidRDefault="005C6023" w:rsidP="005C6023">
            <w:pPr>
              <w:jc w:val="center"/>
              <w:rPr>
                <w:rFonts w:ascii="Arial" w:hAnsi="Arial" w:cs="Arial"/>
              </w:rPr>
            </w:pPr>
            <w:r w:rsidRPr="005C6023">
              <w:rPr>
                <w:rFonts w:ascii="Arial" w:hAnsi="Arial" w:cs="Arial"/>
              </w:rPr>
              <w:t>Donnée à rechercher,</w:t>
            </w:r>
          </w:p>
          <w:p w14:paraId="21AC23CC" w14:textId="77777777" w:rsidR="005C6023" w:rsidRPr="005C6023" w:rsidRDefault="005C6023" w:rsidP="005C6023">
            <w:pPr>
              <w:jc w:val="center"/>
              <w:rPr>
                <w:sz w:val="18"/>
                <w:szCs w:val="18"/>
              </w:rPr>
            </w:pPr>
            <w:r w:rsidRPr="005C6023">
              <w:rPr>
                <w:rFonts w:ascii="Arial" w:hAnsi="Arial" w:cs="Arial"/>
              </w:rPr>
              <w:t xml:space="preserve">dont </w:t>
            </w:r>
            <w:r w:rsidR="006F002C">
              <w:rPr>
                <w:rFonts w:ascii="Arial" w:hAnsi="Arial" w:cs="Arial"/>
              </w:rPr>
              <w:t>nous voulons</w:t>
            </w:r>
            <w:r w:rsidRPr="005C6023">
              <w:rPr>
                <w:rFonts w:ascii="Arial" w:hAnsi="Arial" w:cs="Arial"/>
              </w:rPr>
              <w:t xml:space="preserve"> trouver la position</w:t>
            </w:r>
          </w:p>
        </w:tc>
        <w:tc>
          <w:tcPr>
            <w:tcW w:w="283" w:type="dxa"/>
            <w:vAlign w:val="center"/>
          </w:tcPr>
          <w:p w14:paraId="63E60E91" w14:textId="77777777" w:rsidR="005C6023" w:rsidRPr="006F002C" w:rsidRDefault="005C6023" w:rsidP="00066D1E">
            <w:pPr>
              <w:jc w:val="center"/>
              <w:rPr>
                <w:rFonts w:ascii="Arial" w:hAnsi="Arial" w:cs="Arial"/>
                <w:sz w:val="40"/>
                <w:szCs w:val="40"/>
              </w:rPr>
            </w:pPr>
            <w:r w:rsidRPr="006F002C">
              <w:rPr>
                <w:rFonts w:ascii="Arial" w:hAnsi="Arial" w:cs="Arial"/>
                <w:sz w:val="40"/>
                <w:szCs w:val="40"/>
              </w:rPr>
              <w:t>;</w:t>
            </w:r>
          </w:p>
        </w:tc>
        <w:tc>
          <w:tcPr>
            <w:tcW w:w="1701" w:type="dxa"/>
            <w:vAlign w:val="center"/>
          </w:tcPr>
          <w:p w14:paraId="0BC9B921" w14:textId="77777777" w:rsidR="005C6023" w:rsidRPr="005C6023" w:rsidRDefault="005C6023" w:rsidP="005C6023">
            <w:pPr>
              <w:jc w:val="center"/>
              <w:rPr>
                <w:sz w:val="18"/>
                <w:szCs w:val="18"/>
              </w:rPr>
            </w:pPr>
            <w:r w:rsidRPr="005C6023">
              <w:rPr>
                <w:rFonts w:ascii="Arial" w:hAnsi="Arial" w:cs="Arial"/>
              </w:rPr>
              <w:t>Référence de la colonne ou de la ligne dans laquelle effectuer la recherche</w:t>
            </w:r>
          </w:p>
        </w:tc>
        <w:tc>
          <w:tcPr>
            <w:tcW w:w="283" w:type="dxa"/>
            <w:vAlign w:val="center"/>
          </w:tcPr>
          <w:p w14:paraId="54CFE268" w14:textId="77777777" w:rsidR="005C6023" w:rsidRPr="006F002C" w:rsidRDefault="005C6023" w:rsidP="00066D1E">
            <w:pPr>
              <w:jc w:val="center"/>
              <w:rPr>
                <w:rFonts w:ascii="Arial" w:hAnsi="Arial" w:cs="Arial"/>
                <w:sz w:val="40"/>
                <w:szCs w:val="40"/>
              </w:rPr>
            </w:pPr>
            <w:r w:rsidRPr="006F002C">
              <w:rPr>
                <w:rFonts w:ascii="Arial" w:hAnsi="Arial" w:cs="Arial"/>
                <w:sz w:val="40"/>
                <w:szCs w:val="40"/>
              </w:rPr>
              <w:t>;</w:t>
            </w:r>
          </w:p>
        </w:tc>
        <w:tc>
          <w:tcPr>
            <w:tcW w:w="2835" w:type="dxa"/>
            <w:vAlign w:val="center"/>
          </w:tcPr>
          <w:p w14:paraId="462D8B32" w14:textId="77777777" w:rsidR="005C6023" w:rsidRPr="005C6023" w:rsidRDefault="005C6023" w:rsidP="005C6023">
            <w:pPr>
              <w:jc w:val="center"/>
              <w:rPr>
                <w:rFonts w:ascii="Arial" w:hAnsi="Arial" w:cs="Arial"/>
              </w:rPr>
            </w:pPr>
            <w:r w:rsidRPr="005C6023">
              <w:rPr>
                <w:rFonts w:ascii="Arial" w:hAnsi="Arial" w:cs="Arial"/>
              </w:rPr>
              <w:t>Type de recherche :</w:t>
            </w:r>
          </w:p>
          <w:p w14:paraId="5C41C7B7" w14:textId="77777777" w:rsidR="005C6023" w:rsidRPr="005C6023" w:rsidRDefault="005C6023" w:rsidP="005C6023">
            <w:pPr>
              <w:jc w:val="center"/>
              <w:rPr>
                <w:rFonts w:ascii="Arial" w:hAnsi="Arial" w:cs="Arial"/>
              </w:rPr>
            </w:pPr>
            <w:r w:rsidRPr="005C6023">
              <w:rPr>
                <w:rFonts w:ascii="Arial" w:hAnsi="Arial" w:cs="Arial"/>
              </w:rPr>
              <w:t>0 correspondance exacte</w:t>
            </w:r>
          </w:p>
          <w:p w14:paraId="6297AD6A" w14:textId="77777777" w:rsidR="005C6023" w:rsidRPr="005C6023" w:rsidRDefault="005C6023" w:rsidP="005C6023">
            <w:pPr>
              <w:jc w:val="center"/>
              <w:rPr>
                <w:rFonts w:ascii="Arial" w:hAnsi="Arial" w:cs="Arial"/>
              </w:rPr>
            </w:pPr>
            <w:r w:rsidRPr="005C6023">
              <w:rPr>
                <w:rFonts w:ascii="Arial" w:hAnsi="Arial" w:cs="Arial"/>
              </w:rPr>
              <w:t>1 tableau classé du plus petit au plus grand</w:t>
            </w:r>
          </w:p>
          <w:p w14:paraId="6FE4B7F6" w14:textId="77777777" w:rsidR="005C6023" w:rsidRPr="005C6023" w:rsidRDefault="00E43C8F" w:rsidP="005C6023">
            <w:pPr>
              <w:jc w:val="center"/>
              <w:rPr>
                <w:sz w:val="18"/>
                <w:szCs w:val="18"/>
              </w:rPr>
            </w:pPr>
            <w:r>
              <w:rPr>
                <w:rFonts w:ascii="Arial" w:hAnsi="Arial" w:cs="Arial"/>
              </w:rPr>
              <w:t>-</w:t>
            </w:r>
            <w:r w:rsidR="005C6023" w:rsidRPr="005C6023">
              <w:rPr>
                <w:rFonts w:ascii="Arial" w:hAnsi="Arial" w:cs="Arial"/>
              </w:rPr>
              <w:t>1 tableau classé du plus grand au plus petit</w:t>
            </w:r>
          </w:p>
        </w:tc>
        <w:tc>
          <w:tcPr>
            <w:tcW w:w="290" w:type="dxa"/>
            <w:vAlign w:val="center"/>
          </w:tcPr>
          <w:p w14:paraId="34724D42" w14:textId="77777777" w:rsidR="005C6023" w:rsidRPr="006F002C" w:rsidRDefault="005C6023" w:rsidP="00066D1E">
            <w:pPr>
              <w:jc w:val="center"/>
              <w:rPr>
                <w:rFonts w:ascii="Arial" w:hAnsi="Arial" w:cs="Arial"/>
                <w:sz w:val="40"/>
                <w:szCs w:val="40"/>
              </w:rPr>
            </w:pPr>
            <w:r w:rsidRPr="006F002C">
              <w:rPr>
                <w:rFonts w:ascii="Arial" w:hAnsi="Arial" w:cs="Arial"/>
                <w:sz w:val="40"/>
                <w:szCs w:val="40"/>
              </w:rPr>
              <w:t>)</w:t>
            </w:r>
          </w:p>
        </w:tc>
        <w:tc>
          <w:tcPr>
            <w:tcW w:w="283" w:type="dxa"/>
            <w:vAlign w:val="center"/>
          </w:tcPr>
          <w:p w14:paraId="200A9E3E" w14:textId="77777777" w:rsidR="005C6023" w:rsidRDefault="005C6023" w:rsidP="00066D1E">
            <w:pPr>
              <w:jc w:val="center"/>
              <w:rPr>
                <w:rFonts w:ascii="Arial" w:hAnsi="Arial" w:cs="Arial"/>
              </w:rPr>
            </w:pPr>
          </w:p>
        </w:tc>
      </w:tr>
      <w:tr w:rsidR="005C6023" w14:paraId="361267FF" w14:textId="77777777" w:rsidTr="006F002C">
        <w:tc>
          <w:tcPr>
            <w:tcW w:w="270" w:type="dxa"/>
            <w:vAlign w:val="center"/>
          </w:tcPr>
          <w:p w14:paraId="17EDB7D6" w14:textId="77777777" w:rsidR="005C6023" w:rsidRDefault="005C6023" w:rsidP="00066D1E">
            <w:pPr>
              <w:jc w:val="center"/>
              <w:rPr>
                <w:rFonts w:ascii="Arial" w:hAnsi="Arial" w:cs="Arial"/>
              </w:rPr>
            </w:pPr>
          </w:p>
        </w:tc>
        <w:tc>
          <w:tcPr>
            <w:tcW w:w="1128" w:type="dxa"/>
            <w:vAlign w:val="center"/>
          </w:tcPr>
          <w:p w14:paraId="15B2532D" w14:textId="77777777" w:rsidR="005C6023" w:rsidRDefault="005C6023" w:rsidP="00066D1E">
            <w:pPr>
              <w:jc w:val="center"/>
              <w:rPr>
                <w:rFonts w:ascii="Arial" w:hAnsi="Arial" w:cs="Arial"/>
              </w:rPr>
            </w:pPr>
          </w:p>
        </w:tc>
        <w:tc>
          <w:tcPr>
            <w:tcW w:w="290" w:type="dxa"/>
            <w:vAlign w:val="center"/>
          </w:tcPr>
          <w:p w14:paraId="752DB54B" w14:textId="77777777" w:rsidR="005C6023" w:rsidRDefault="005C6023" w:rsidP="00066D1E">
            <w:pPr>
              <w:jc w:val="center"/>
              <w:rPr>
                <w:rFonts w:ascii="Arial" w:hAnsi="Arial" w:cs="Arial"/>
              </w:rPr>
            </w:pPr>
          </w:p>
        </w:tc>
        <w:tc>
          <w:tcPr>
            <w:tcW w:w="1701" w:type="dxa"/>
            <w:vAlign w:val="center"/>
          </w:tcPr>
          <w:p w14:paraId="7590F72D" w14:textId="77777777" w:rsidR="005C6023" w:rsidRDefault="005C6023" w:rsidP="00066D1E">
            <w:pPr>
              <w:jc w:val="center"/>
              <w:rPr>
                <w:rFonts w:ascii="Arial" w:hAnsi="Arial" w:cs="Arial"/>
              </w:rPr>
            </w:pPr>
          </w:p>
        </w:tc>
        <w:tc>
          <w:tcPr>
            <w:tcW w:w="283" w:type="dxa"/>
            <w:vAlign w:val="center"/>
          </w:tcPr>
          <w:p w14:paraId="55678025" w14:textId="77777777" w:rsidR="005C6023" w:rsidRDefault="005C6023" w:rsidP="00066D1E">
            <w:pPr>
              <w:jc w:val="center"/>
              <w:rPr>
                <w:rFonts w:ascii="Arial" w:hAnsi="Arial" w:cs="Arial"/>
              </w:rPr>
            </w:pPr>
          </w:p>
        </w:tc>
        <w:tc>
          <w:tcPr>
            <w:tcW w:w="1701" w:type="dxa"/>
            <w:vAlign w:val="center"/>
          </w:tcPr>
          <w:p w14:paraId="7EABDC96" w14:textId="77777777" w:rsidR="005C6023" w:rsidRPr="000A0EA2" w:rsidRDefault="005C6023" w:rsidP="00066D1E">
            <w:pPr>
              <w:jc w:val="center"/>
              <w:rPr>
                <w:rFonts w:ascii="Arial" w:hAnsi="Arial" w:cs="Arial"/>
              </w:rPr>
            </w:pPr>
          </w:p>
        </w:tc>
        <w:tc>
          <w:tcPr>
            <w:tcW w:w="283" w:type="dxa"/>
            <w:vAlign w:val="center"/>
          </w:tcPr>
          <w:p w14:paraId="223A5BD5" w14:textId="77777777" w:rsidR="005C6023" w:rsidRDefault="005C6023" w:rsidP="00066D1E">
            <w:pPr>
              <w:jc w:val="center"/>
              <w:rPr>
                <w:rFonts w:ascii="Arial" w:hAnsi="Arial" w:cs="Arial"/>
              </w:rPr>
            </w:pPr>
          </w:p>
        </w:tc>
        <w:tc>
          <w:tcPr>
            <w:tcW w:w="2835" w:type="dxa"/>
            <w:vAlign w:val="center"/>
          </w:tcPr>
          <w:p w14:paraId="33E1BF3D" w14:textId="77777777" w:rsidR="005C6023" w:rsidRPr="000A0EA2" w:rsidRDefault="005C6023" w:rsidP="00066D1E">
            <w:pPr>
              <w:jc w:val="center"/>
              <w:rPr>
                <w:rFonts w:ascii="Arial" w:hAnsi="Arial" w:cs="Arial"/>
              </w:rPr>
            </w:pPr>
          </w:p>
        </w:tc>
        <w:tc>
          <w:tcPr>
            <w:tcW w:w="290" w:type="dxa"/>
            <w:vAlign w:val="center"/>
          </w:tcPr>
          <w:p w14:paraId="76725E39" w14:textId="77777777" w:rsidR="005C6023" w:rsidRDefault="005C6023" w:rsidP="00066D1E">
            <w:pPr>
              <w:jc w:val="center"/>
              <w:rPr>
                <w:rFonts w:ascii="Arial" w:hAnsi="Arial" w:cs="Arial"/>
              </w:rPr>
            </w:pPr>
          </w:p>
        </w:tc>
        <w:tc>
          <w:tcPr>
            <w:tcW w:w="283" w:type="dxa"/>
            <w:vAlign w:val="center"/>
          </w:tcPr>
          <w:p w14:paraId="1C95B376" w14:textId="77777777" w:rsidR="005C6023" w:rsidRDefault="005C6023" w:rsidP="00066D1E">
            <w:pPr>
              <w:jc w:val="center"/>
              <w:rPr>
                <w:rFonts w:ascii="Arial" w:hAnsi="Arial" w:cs="Arial"/>
              </w:rPr>
            </w:pPr>
          </w:p>
        </w:tc>
      </w:tr>
      <w:tr w:rsidR="006F002C" w14:paraId="2D7D303C" w14:textId="77777777" w:rsidTr="006F002C">
        <w:tc>
          <w:tcPr>
            <w:tcW w:w="270" w:type="dxa"/>
          </w:tcPr>
          <w:p w14:paraId="7B2C68F7" w14:textId="77777777" w:rsidR="005C6023" w:rsidRDefault="005C6023" w:rsidP="00066D1E">
            <w:pPr>
              <w:jc w:val="both"/>
              <w:rPr>
                <w:rFonts w:ascii="Arial" w:hAnsi="Arial" w:cs="Arial"/>
              </w:rPr>
            </w:pPr>
          </w:p>
        </w:tc>
        <w:tc>
          <w:tcPr>
            <w:tcW w:w="1128" w:type="dxa"/>
          </w:tcPr>
          <w:p w14:paraId="71C3C8EF" w14:textId="77777777" w:rsidR="005C6023" w:rsidRDefault="005C6023" w:rsidP="00066D1E">
            <w:pPr>
              <w:jc w:val="both"/>
              <w:rPr>
                <w:rFonts w:ascii="Arial" w:hAnsi="Arial" w:cs="Arial"/>
              </w:rPr>
            </w:pPr>
          </w:p>
        </w:tc>
        <w:tc>
          <w:tcPr>
            <w:tcW w:w="290" w:type="dxa"/>
          </w:tcPr>
          <w:p w14:paraId="7F0066BE" w14:textId="77777777" w:rsidR="005C6023" w:rsidRDefault="005C6023" w:rsidP="00066D1E">
            <w:pPr>
              <w:jc w:val="both"/>
              <w:rPr>
                <w:rFonts w:ascii="Arial" w:hAnsi="Arial" w:cs="Arial"/>
              </w:rPr>
            </w:pPr>
          </w:p>
        </w:tc>
        <w:tc>
          <w:tcPr>
            <w:tcW w:w="1701" w:type="dxa"/>
            <w:shd w:val="clear" w:color="auto" w:fill="D9D9D9" w:themeFill="background1" w:themeFillShade="D9"/>
          </w:tcPr>
          <w:p w14:paraId="4D7272D8" w14:textId="77777777" w:rsidR="005C6023" w:rsidRDefault="005C6023" w:rsidP="00066D1E">
            <w:pPr>
              <w:jc w:val="center"/>
              <w:rPr>
                <w:rFonts w:ascii="Arial" w:hAnsi="Arial" w:cs="Arial"/>
              </w:rPr>
            </w:pPr>
            <w:r>
              <w:rPr>
                <w:rFonts w:ascii="Arial" w:hAnsi="Arial" w:cs="Arial"/>
              </w:rPr>
              <w:t>Argument 1</w:t>
            </w:r>
          </w:p>
        </w:tc>
        <w:tc>
          <w:tcPr>
            <w:tcW w:w="283" w:type="dxa"/>
          </w:tcPr>
          <w:p w14:paraId="3AACB0FF" w14:textId="77777777" w:rsidR="005C6023" w:rsidRDefault="005C6023" w:rsidP="00066D1E">
            <w:pPr>
              <w:jc w:val="both"/>
              <w:rPr>
                <w:rFonts w:ascii="Arial" w:hAnsi="Arial" w:cs="Arial"/>
              </w:rPr>
            </w:pPr>
          </w:p>
        </w:tc>
        <w:tc>
          <w:tcPr>
            <w:tcW w:w="1701" w:type="dxa"/>
            <w:shd w:val="clear" w:color="auto" w:fill="D9D9D9" w:themeFill="background1" w:themeFillShade="D9"/>
          </w:tcPr>
          <w:p w14:paraId="0E0EE907" w14:textId="77777777" w:rsidR="005C6023" w:rsidRDefault="005C6023" w:rsidP="00066D1E">
            <w:pPr>
              <w:jc w:val="center"/>
              <w:rPr>
                <w:rFonts w:ascii="Arial" w:hAnsi="Arial" w:cs="Arial"/>
              </w:rPr>
            </w:pPr>
            <w:r>
              <w:rPr>
                <w:rFonts w:ascii="Arial" w:hAnsi="Arial" w:cs="Arial"/>
              </w:rPr>
              <w:t>Argument 2</w:t>
            </w:r>
          </w:p>
        </w:tc>
        <w:tc>
          <w:tcPr>
            <w:tcW w:w="283" w:type="dxa"/>
          </w:tcPr>
          <w:p w14:paraId="6D0E6278" w14:textId="77777777" w:rsidR="005C6023" w:rsidRDefault="005C6023" w:rsidP="00066D1E">
            <w:pPr>
              <w:jc w:val="both"/>
              <w:rPr>
                <w:rFonts w:ascii="Arial" w:hAnsi="Arial" w:cs="Arial"/>
              </w:rPr>
            </w:pPr>
          </w:p>
        </w:tc>
        <w:tc>
          <w:tcPr>
            <w:tcW w:w="2835" w:type="dxa"/>
            <w:shd w:val="clear" w:color="auto" w:fill="D9D9D9" w:themeFill="background1" w:themeFillShade="D9"/>
          </w:tcPr>
          <w:p w14:paraId="5BE486E2" w14:textId="77777777" w:rsidR="005C6023" w:rsidRDefault="005C6023" w:rsidP="00066D1E">
            <w:pPr>
              <w:jc w:val="center"/>
              <w:rPr>
                <w:rFonts w:ascii="Arial" w:hAnsi="Arial" w:cs="Arial"/>
              </w:rPr>
            </w:pPr>
            <w:r>
              <w:rPr>
                <w:rFonts w:ascii="Arial" w:hAnsi="Arial" w:cs="Arial"/>
              </w:rPr>
              <w:t>Argument 3</w:t>
            </w:r>
          </w:p>
        </w:tc>
        <w:tc>
          <w:tcPr>
            <w:tcW w:w="290" w:type="dxa"/>
          </w:tcPr>
          <w:p w14:paraId="69177E84" w14:textId="77777777" w:rsidR="005C6023" w:rsidRDefault="005C6023" w:rsidP="00066D1E">
            <w:pPr>
              <w:jc w:val="both"/>
              <w:rPr>
                <w:rFonts w:ascii="Arial" w:hAnsi="Arial" w:cs="Arial"/>
              </w:rPr>
            </w:pPr>
          </w:p>
        </w:tc>
        <w:tc>
          <w:tcPr>
            <w:tcW w:w="283" w:type="dxa"/>
          </w:tcPr>
          <w:p w14:paraId="455D75CE" w14:textId="77777777" w:rsidR="005C6023" w:rsidRDefault="005C6023" w:rsidP="00066D1E">
            <w:pPr>
              <w:jc w:val="both"/>
              <w:rPr>
                <w:rFonts w:ascii="Arial" w:hAnsi="Arial" w:cs="Arial"/>
              </w:rPr>
            </w:pPr>
          </w:p>
        </w:tc>
      </w:tr>
    </w:tbl>
    <w:p w14:paraId="36B043D1" w14:textId="77777777" w:rsidR="005C6023" w:rsidRDefault="005C6023" w:rsidP="005C6023">
      <w:pPr>
        <w:spacing w:after="0"/>
        <w:jc w:val="both"/>
        <w:rPr>
          <w:rFonts w:ascii="Arial" w:hAnsi="Arial" w:cs="Arial"/>
        </w:rPr>
      </w:pPr>
    </w:p>
    <w:p w14:paraId="2326707C" w14:textId="02EBDA0A" w:rsidR="00BC78BB" w:rsidRDefault="00BC78BB" w:rsidP="005C6023">
      <w:pPr>
        <w:spacing w:after="0"/>
        <w:jc w:val="both"/>
        <w:rPr>
          <w:rFonts w:ascii="Arial" w:hAnsi="Arial" w:cs="Arial"/>
        </w:rPr>
      </w:pPr>
      <w:r>
        <w:rPr>
          <w:rFonts w:ascii="Arial" w:hAnsi="Arial" w:cs="Arial"/>
        </w:rPr>
        <w:t xml:space="preserve">Obtenir la position d’une </w:t>
      </w:r>
      <w:r w:rsidR="00B77A14">
        <w:rPr>
          <w:rFonts w:ascii="Arial" w:hAnsi="Arial" w:cs="Arial"/>
        </w:rPr>
        <w:t xml:space="preserve">donnée permettra </w:t>
      </w:r>
      <w:r w:rsidR="005A2C34">
        <w:rPr>
          <w:rFonts w:ascii="Arial" w:hAnsi="Arial" w:cs="Arial"/>
        </w:rPr>
        <w:t xml:space="preserve">tout à l’heure </w:t>
      </w:r>
      <w:r w:rsidR="00B77A14">
        <w:rPr>
          <w:rFonts w:ascii="Arial" w:hAnsi="Arial" w:cs="Arial"/>
        </w:rPr>
        <w:t xml:space="preserve">d’indiquer à la fonction </w:t>
      </w:r>
      <w:proofErr w:type="gramStart"/>
      <w:r w:rsidR="00B77A14">
        <w:rPr>
          <w:rFonts w:ascii="Arial" w:hAnsi="Arial" w:cs="Arial"/>
        </w:rPr>
        <w:t>INDEX(</w:t>
      </w:r>
      <w:proofErr w:type="gramEnd"/>
      <w:r w:rsidR="00B77A14">
        <w:rPr>
          <w:rFonts w:ascii="Arial" w:hAnsi="Arial" w:cs="Arial"/>
        </w:rPr>
        <w:t>) de combien de cellules se déplacer vers le bas.</w:t>
      </w:r>
    </w:p>
    <w:p w14:paraId="14B60A6F" w14:textId="77777777" w:rsidR="00E43C8F" w:rsidRDefault="0083521D" w:rsidP="008F53C4">
      <w:pPr>
        <w:spacing w:after="0"/>
        <w:rPr>
          <w:rFonts w:ascii="Arial" w:hAnsi="Arial" w:cs="Arial"/>
        </w:rPr>
      </w:pPr>
      <w:r>
        <w:rPr>
          <w:noProof/>
          <w:lang w:eastAsia="fr-FR"/>
        </w:rPr>
        <w:lastRenderedPageBreak/>
        <mc:AlternateContent>
          <mc:Choice Requires="wps">
            <w:drawing>
              <wp:anchor distT="0" distB="0" distL="114300" distR="114300" simplePos="0" relativeHeight="251688960" behindDoc="0" locked="0" layoutInCell="1" allowOverlap="1" wp14:anchorId="2E6B1172" wp14:editId="5C88FC42">
                <wp:simplePos x="0" y="0"/>
                <wp:positionH relativeFrom="column">
                  <wp:posOffset>3020856</wp:posOffset>
                </wp:positionH>
                <wp:positionV relativeFrom="paragraph">
                  <wp:posOffset>228686</wp:posOffset>
                </wp:positionV>
                <wp:extent cx="2818263" cy="1927177"/>
                <wp:effectExtent l="38100" t="38100" r="115570" b="111760"/>
                <wp:wrapNone/>
                <wp:docPr id="3" name="Zone de texte 3"/>
                <wp:cNvGraphicFramePr/>
                <a:graphic xmlns:a="http://schemas.openxmlformats.org/drawingml/2006/main">
                  <a:graphicData uri="http://schemas.microsoft.com/office/word/2010/wordprocessingShape">
                    <wps:wsp>
                      <wps:cNvSpPr txBox="1"/>
                      <wps:spPr>
                        <a:xfrm>
                          <a:off x="0" y="0"/>
                          <a:ext cx="2818263" cy="1927177"/>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732C163E" w14:textId="77777777" w:rsidR="0083521D" w:rsidRDefault="0083521D">
                            <w:r>
                              <w:t xml:space="preserve">La fonction </w:t>
                            </w:r>
                            <w:proofErr w:type="gramStart"/>
                            <w:r>
                              <w:t>EQUIV(</w:t>
                            </w:r>
                            <w:proofErr w:type="gramEnd"/>
                            <w:r>
                              <w:t>) permet de chercher une valeur, argument 1, à l’intérieur de la référence d’une ligne ou d’une colonne (on parle aussi de vecteur), argument 2, et de renvoyer sa position en fonction du type de recherche souhaité en argument 3.</w:t>
                            </w:r>
                          </w:p>
                          <w:p w14:paraId="7D5E3611" w14:textId="77777777" w:rsidR="0083521D" w:rsidRDefault="0083521D">
                            <w:r>
                              <w:t>A gauche la méthode de recherche indiquée par un 0 permet d’effectuer une recherche de correspondance exacte.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B1172" id="_x0000_t202" coordsize="21600,21600" o:spt="202" path="m,l,21600r21600,l21600,xe">
                <v:stroke joinstyle="miter"/>
                <v:path gradientshapeok="t" o:connecttype="rect"/>
              </v:shapetype>
              <v:shape id="Zone de texte 3" o:spid="_x0000_s1028" type="#_x0000_t202" style="position:absolute;margin-left:237.85pt;margin-top:18pt;width:221.9pt;height:1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" fillcolor="white [3201]" strokeweight=".5pt">
                <v:shadow on="t" color="black" opacity="26214f" origin="-.5,-.5" offset=".74836mm,.74836mm"/>
                <v:textbox>
                  <w:txbxContent>
                    <w:p w14:paraId="732C163E" w14:textId="77777777" w:rsidR="0083521D" w:rsidRDefault="0083521D">
                      <w:r>
                        <w:t xml:space="preserve">La fonction </w:t>
                      </w:r>
                      <w:proofErr w:type="gramStart"/>
                      <w:r>
                        <w:t>EQUIV(</w:t>
                      </w:r>
                      <w:proofErr w:type="gramEnd"/>
                      <w:r>
                        <w:t>) permet de chercher une valeur, argument 1, à l’intérieur de la référence d’une ligne ou d’une colonne (on parle aussi de vecteur), argument 2, et de renvoyer sa position en fonction du type de recherche souhaité en argument 3.</w:t>
                      </w:r>
                    </w:p>
                    <w:p w14:paraId="7D5E3611" w14:textId="77777777" w:rsidR="0083521D" w:rsidRDefault="0083521D">
                      <w:r>
                        <w:t>A gauche la méthode de recherche indiquée par un 0 permet d’effectuer une recherche de correspondance exacte.</w:t>
                      </w:r>
                    </w:p>
                  </w:txbxContent>
                </v:textbox>
              </v:shape>
            </w:pict>
          </mc:Fallback>
        </mc:AlternateContent>
      </w:r>
      <w:r w:rsidR="00E43C8F">
        <w:rPr>
          <w:noProof/>
          <w:lang w:eastAsia="fr-FR"/>
        </w:rPr>
        <w:drawing>
          <wp:inline distT="0" distB="0" distL="0" distR="0" wp14:anchorId="0E425283" wp14:editId="21641999">
            <wp:extent cx="2880000" cy="2525395"/>
            <wp:effectExtent l="0" t="0" r="0" b="825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20654" r="64463" b="23928"/>
                    <a:stretch/>
                  </pic:blipFill>
                  <pic:spPr bwMode="auto">
                    <a:xfrm>
                      <a:off x="0" y="0"/>
                      <a:ext cx="2880000" cy="2525395"/>
                    </a:xfrm>
                    <a:prstGeom prst="rect">
                      <a:avLst/>
                    </a:prstGeom>
                    <a:ln>
                      <a:noFill/>
                    </a:ln>
                    <a:extLst>
                      <a:ext uri="{53640926-AAD7-44D8-BBD7-CCE9431645EC}">
                        <a14:shadowObscured xmlns:a14="http://schemas.microsoft.com/office/drawing/2010/main"/>
                      </a:ext>
                    </a:extLst>
                  </pic:spPr>
                </pic:pic>
              </a:graphicData>
            </a:graphic>
          </wp:inline>
        </w:drawing>
      </w:r>
    </w:p>
    <w:p w14:paraId="26BAFF72" w14:textId="77777777" w:rsidR="00674F80" w:rsidRDefault="0083521D" w:rsidP="00674F80">
      <w:pPr>
        <w:jc w:val="right"/>
        <w:rPr>
          <w:rFonts w:ascii="Arial" w:hAnsi="Arial" w:cs="Arial"/>
        </w:rPr>
      </w:pPr>
      <w:r>
        <w:rPr>
          <w:noProof/>
          <w:lang w:eastAsia="fr-FR"/>
        </w:rPr>
        <mc:AlternateContent>
          <mc:Choice Requires="wps">
            <w:drawing>
              <wp:anchor distT="0" distB="0" distL="114300" distR="114300" simplePos="0" relativeHeight="251691008" behindDoc="0" locked="0" layoutInCell="1" allowOverlap="1" wp14:anchorId="1836CA4B" wp14:editId="08FB4C35">
                <wp:simplePos x="0" y="0"/>
                <wp:positionH relativeFrom="column">
                  <wp:posOffset>-125105</wp:posOffset>
                </wp:positionH>
                <wp:positionV relativeFrom="paragraph">
                  <wp:posOffset>793314</wp:posOffset>
                </wp:positionV>
                <wp:extent cx="2818263" cy="903595"/>
                <wp:effectExtent l="38100" t="38100" r="115570" b="106680"/>
                <wp:wrapNone/>
                <wp:docPr id="4" name="Zone de texte 4"/>
                <wp:cNvGraphicFramePr/>
                <a:graphic xmlns:a="http://schemas.openxmlformats.org/drawingml/2006/main">
                  <a:graphicData uri="http://schemas.microsoft.com/office/word/2010/wordprocessingShape">
                    <wps:wsp>
                      <wps:cNvSpPr txBox="1"/>
                      <wps:spPr>
                        <a:xfrm>
                          <a:off x="0" y="0"/>
                          <a:ext cx="2818263" cy="90359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02DBB9F5" w14:textId="77777777" w:rsidR="0083521D" w:rsidRDefault="0083521D" w:rsidP="0083521D">
                            <w:r>
                              <w:t>La méthode de recherche indiquée par un 1 permet d’effectuer une recherche de valeur approchée à l’intérieure d’un vecteur où les données sont triées dans l’ordre croissant.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6CA4B" id="Zone de texte 4" o:spid="_x0000_s1029" type="#_x0000_t202" style="position:absolute;left:0;text-align:left;margin-left:-9.85pt;margin-top:62.45pt;width:221.9pt;height:7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" fillcolor="white [3201]" strokeweight=".5pt">
                <v:shadow on="t" color="black" opacity="26214f" origin="-.5,-.5" offset=".74836mm,.74836mm"/>
                <v:textbox>
                  <w:txbxContent>
                    <w:p w14:paraId="02DBB9F5" w14:textId="77777777" w:rsidR="0083521D" w:rsidRDefault="0083521D" w:rsidP="0083521D">
                      <w:r>
                        <w:t>La méthode de recherche indiquée par un 1 permet d’effectuer une recherche de valeur approchée à l’intérieure d’un vecteur où les données sont triées dans l’ordre croissant.</w:t>
                      </w:r>
                    </w:p>
                  </w:txbxContent>
                </v:textbox>
              </v:shape>
            </w:pict>
          </mc:Fallback>
        </mc:AlternateContent>
      </w:r>
      <w:r w:rsidR="000157CE">
        <w:rPr>
          <w:rFonts w:ascii="Arial" w:hAnsi="Arial" w:cs="Arial"/>
          <w:noProof/>
          <w:lang w:eastAsia="fr-FR"/>
        </w:rPr>
        <w:drawing>
          <wp:inline distT="0" distB="0" distL="0" distR="0" wp14:anchorId="2BA74022" wp14:editId="4A5418A4">
            <wp:extent cx="2906287" cy="2520000"/>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68BAB5.tmp"/>
                    <pic:cNvPicPr/>
                  </pic:nvPicPr>
                  <pic:blipFill>
                    <a:blip r:embed="rId7">
                      <a:extLst>
                        <a:ext uri="{28A0092B-C50C-407E-A947-70E740481C1C}">
                          <a14:useLocalDpi xmlns:a14="http://schemas.microsoft.com/office/drawing/2010/main" val="0"/>
                        </a:ext>
                      </a:extLst>
                    </a:blip>
                    <a:stretch>
                      <a:fillRect/>
                    </a:stretch>
                  </pic:blipFill>
                  <pic:spPr>
                    <a:xfrm>
                      <a:off x="0" y="0"/>
                      <a:ext cx="2906287" cy="2520000"/>
                    </a:xfrm>
                    <a:prstGeom prst="rect">
                      <a:avLst/>
                    </a:prstGeom>
                  </pic:spPr>
                </pic:pic>
              </a:graphicData>
            </a:graphic>
          </wp:inline>
        </w:drawing>
      </w:r>
    </w:p>
    <w:p w14:paraId="6EE677F3" w14:textId="77777777" w:rsidR="008031C3" w:rsidRDefault="008031C3" w:rsidP="00674F80">
      <w:pPr>
        <w:rPr>
          <w:rFonts w:ascii="Arial" w:hAnsi="Arial" w:cs="Arial"/>
        </w:rPr>
      </w:pPr>
      <w:r>
        <w:rPr>
          <w:rFonts w:ascii="Arial" w:hAnsi="Arial" w:cs="Arial"/>
        </w:rPr>
        <w:t>Exemple 1 : Recherche dans un tableau de données</w:t>
      </w:r>
    </w:p>
    <w:p w14:paraId="1A94A6AE" w14:textId="77777777" w:rsidR="008031C3" w:rsidRDefault="008031C3" w:rsidP="0091277F">
      <w:pPr>
        <w:spacing w:after="0"/>
        <w:jc w:val="both"/>
        <w:rPr>
          <w:rFonts w:ascii="Arial" w:hAnsi="Arial" w:cs="Arial"/>
        </w:rPr>
      </w:pPr>
      <w:r>
        <w:rPr>
          <w:rFonts w:ascii="Arial" w:hAnsi="Arial" w:cs="Arial"/>
        </w:rPr>
        <w:t>Cet exemple permet d’effectuer une recherche dans n’importe quelle colonne d’un tableau et de renvoyer une information se trouvant sur la même ligne dans n’importe quelle autre colonne d</w:t>
      </w:r>
      <w:r w:rsidR="001352E3">
        <w:rPr>
          <w:rFonts w:ascii="Arial" w:hAnsi="Arial" w:cs="Arial"/>
        </w:rPr>
        <w:t>e ce même</w:t>
      </w:r>
      <w:r>
        <w:rPr>
          <w:rFonts w:ascii="Arial" w:hAnsi="Arial" w:cs="Arial"/>
        </w:rPr>
        <w:t xml:space="preserve"> tableau.</w:t>
      </w:r>
    </w:p>
    <w:p w14:paraId="53CB2F5C" w14:textId="77777777" w:rsidR="008031C3" w:rsidRDefault="008031C3" w:rsidP="0091277F">
      <w:pPr>
        <w:spacing w:after="0"/>
        <w:jc w:val="both"/>
        <w:rPr>
          <w:rFonts w:ascii="Arial" w:hAnsi="Arial" w:cs="Arial"/>
        </w:rPr>
      </w:pPr>
      <w:r>
        <w:rPr>
          <w:rFonts w:ascii="Arial" w:hAnsi="Arial" w:cs="Arial"/>
        </w:rPr>
        <w:t xml:space="preserve">A partir du N° de compte client qui se trouve dans la colonne </w:t>
      </w:r>
      <w:r w:rsidR="00B77A14">
        <w:rPr>
          <w:rFonts w:ascii="Arial" w:hAnsi="Arial" w:cs="Arial"/>
        </w:rPr>
        <w:t>E</w:t>
      </w:r>
      <w:r w:rsidR="00D21066">
        <w:rPr>
          <w:rFonts w:ascii="Arial" w:hAnsi="Arial" w:cs="Arial"/>
        </w:rPr>
        <w:t>,</w:t>
      </w:r>
      <w:r>
        <w:rPr>
          <w:rFonts w:ascii="Arial" w:hAnsi="Arial" w:cs="Arial"/>
        </w:rPr>
        <w:t xml:space="preserve"> nous souhaitons récupérer le N° du client qui se trouve su</w:t>
      </w:r>
      <w:r w:rsidR="00224B73">
        <w:rPr>
          <w:rFonts w:ascii="Arial" w:hAnsi="Arial" w:cs="Arial"/>
        </w:rPr>
        <w:t>r</w:t>
      </w:r>
      <w:r>
        <w:rPr>
          <w:rFonts w:ascii="Arial" w:hAnsi="Arial" w:cs="Arial"/>
        </w:rPr>
        <w:t xml:space="preserve"> la même ligne dans la colonne </w:t>
      </w:r>
      <w:r w:rsidR="00B77A14">
        <w:rPr>
          <w:rFonts w:ascii="Arial" w:hAnsi="Arial" w:cs="Arial"/>
        </w:rPr>
        <w:t>A</w:t>
      </w:r>
      <w:r>
        <w:rPr>
          <w:rFonts w:ascii="Arial" w:hAnsi="Arial" w:cs="Arial"/>
        </w:rPr>
        <w:t>.</w:t>
      </w:r>
    </w:p>
    <w:p w14:paraId="34E4C792" w14:textId="77777777" w:rsidR="008031C3" w:rsidRDefault="00C01A5C" w:rsidP="0091277F">
      <w:pPr>
        <w:spacing w:after="0"/>
        <w:jc w:val="both"/>
        <w:rPr>
          <w:rFonts w:ascii="Arial" w:hAnsi="Arial" w:cs="Arial"/>
        </w:rPr>
      </w:pPr>
      <w:r>
        <w:rPr>
          <w:rFonts w:ascii="Arial" w:hAnsi="Arial" w:cs="Arial"/>
        </w:rPr>
        <w:t xml:space="preserve">Pour trouver la position du N° de compte client nous utiliserons la fonction </w:t>
      </w:r>
      <w:proofErr w:type="gramStart"/>
      <w:r>
        <w:rPr>
          <w:rFonts w:ascii="Arial" w:hAnsi="Arial" w:cs="Arial"/>
        </w:rPr>
        <w:t>EQUIV(</w:t>
      </w:r>
      <w:proofErr w:type="gramEnd"/>
      <w:r>
        <w:rPr>
          <w:rFonts w:ascii="Arial" w:hAnsi="Arial" w:cs="Arial"/>
        </w:rPr>
        <w:t xml:space="preserve">), celle-ci indiquera à la fonction INDEX() </w:t>
      </w:r>
      <w:r w:rsidR="00B77A14">
        <w:rPr>
          <w:rFonts w:ascii="Arial" w:hAnsi="Arial" w:cs="Arial"/>
        </w:rPr>
        <w:t>d</w:t>
      </w:r>
      <w:r>
        <w:rPr>
          <w:rFonts w:ascii="Arial" w:hAnsi="Arial" w:cs="Arial"/>
        </w:rPr>
        <w:t xml:space="preserve">e </w:t>
      </w:r>
      <w:r w:rsidR="00B77A14">
        <w:rPr>
          <w:rFonts w:ascii="Arial" w:hAnsi="Arial" w:cs="Arial"/>
        </w:rPr>
        <w:t>combien</w:t>
      </w:r>
      <w:r>
        <w:rPr>
          <w:rFonts w:ascii="Arial" w:hAnsi="Arial" w:cs="Arial"/>
        </w:rPr>
        <w:t xml:space="preserve"> de lignes nous </w:t>
      </w:r>
      <w:r w:rsidR="002D2967">
        <w:rPr>
          <w:rFonts w:ascii="Arial" w:hAnsi="Arial" w:cs="Arial"/>
        </w:rPr>
        <w:t>dev</w:t>
      </w:r>
      <w:r>
        <w:rPr>
          <w:rFonts w:ascii="Arial" w:hAnsi="Arial" w:cs="Arial"/>
        </w:rPr>
        <w:t xml:space="preserve">ons nous déplacer </w:t>
      </w:r>
      <w:r w:rsidR="00224B73">
        <w:rPr>
          <w:rFonts w:ascii="Arial" w:hAnsi="Arial" w:cs="Arial"/>
        </w:rPr>
        <w:t>vers le bas</w:t>
      </w:r>
      <w:r w:rsidR="00D21066">
        <w:rPr>
          <w:rFonts w:ascii="Arial" w:hAnsi="Arial" w:cs="Arial"/>
        </w:rPr>
        <w:t>.</w:t>
      </w:r>
    </w:p>
    <w:p w14:paraId="47C8FC23" w14:textId="77777777" w:rsidR="00D21066" w:rsidRDefault="00D21066" w:rsidP="0091277F">
      <w:pPr>
        <w:spacing w:after="0"/>
        <w:jc w:val="both"/>
        <w:rPr>
          <w:rFonts w:ascii="Arial" w:hAnsi="Arial" w:cs="Arial"/>
        </w:rPr>
      </w:pPr>
      <w:r>
        <w:rPr>
          <w:rFonts w:ascii="Arial" w:hAnsi="Arial" w:cs="Arial"/>
        </w:rPr>
        <w:t>De combien de colonnes nous voulons nous déplacer vers la droite à partir de la première colonne du tableau sera indiqué en argument 3 manuellement.</w:t>
      </w:r>
    </w:p>
    <w:p w14:paraId="047DAB3A" w14:textId="77777777" w:rsidR="00224B73" w:rsidRDefault="00224B73" w:rsidP="0091277F">
      <w:pPr>
        <w:spacing w:after="0"/>
        <w:jc w:val="both"/>
        <w:rPr>
          <w:rFonts w:ascii="Arial" w:hAnsi="Arial" w:cs="Arial"/>
        </w:rPr>
      </w:pPr>
    </w:p>
    <w:p w14:paraId="641E81BF" w14:textId="77777777" w:rsidR="00B77A14" w:rsidRDefault="00B77A14" w:rsidP="0091277F">
      <w:pPr>
        <w:spacing w:after="0"/>
        <w:jc w:val="both"/>
        <w:rPr>
          <w:rFonts w:ascii="Arial" w:hAnsi="Arial" w:cs="Arial"/>
        </w:rPr>
      </w:pPr>
    </w:p>
    <w:tbl>
      <w:tblPr>
        <w:tblStyle w:val="Grilledutableau"/>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2409"/>
        <w:gridCol w:w="284"/>
        <w:gridCol w:w="2977"/>
        <w:gridCol w:w="283"/>
        <w:gridCol w:w="1959"/>
        <w:gridCol w:w="236"/>
      </w:tblGrid>
      <w:tr w:rsidR="00B77A14" w14:paraId="5D3F0311" w14:textId="77777777" w:rsidTr="002D2967">
        <w:trPr>
          <w:trHeight w:val="1014"/>
        </w:trPr>
        <w:tc>
          <w:tcPr>
            <w:tcW w:w="988" w:type="dxa"/>
            <w:vAlign w:val="center"/>
          </w:tcPr>
          <w:p w14:paraId="016466A4" w14:textId="77777777" w:rsidR="00B77A14" w:rsidRDefault="00B77A14" w:rsidP="002D2967">
            <w:pPr>
              <w:jc w:val="center"/>
              <w:rPr>
                <w:rFonts w:ascii="Arial" w:hAnsi="Arial" w:cs="Arial"/>
              </w:rPr>
            </w:pPr>
            <w:proofErr w:type="gramStart"/>
            <w:r>
              <w:rPr>
                <w:rFonts w:ascii="Arial" w:hAnsi="Arial" w:cs="Arial"/>
              </w:rPr>
              <w:t>INDEX(</w:t>
            </w:r>
            <w:proofErr w:type="gramEnd"/>
          </w:p>
        </w:tc>
        <w:tc>
          <w:tcPr>
            <w:tcW w:w="2409" w:type="dxa"/>
            <w:vAlign w:val="center"/>
          </w:tcPr>
          <w:p w14:paraId="03C2446C" w14:textId="77777777" w:rsidR="00B77A14" w:rsidRDefault="00B77A14" w:rsidP="002D2967">
            <w:pPr>
              <w:jc w:val="center"/>
              <w:rPr>
                <w:rFonts w:ascii="Arial" w:hAnsi="Arial" w:cs="Arial"/>
              </w:rPr>
            </w:pPr>
            <w:r>
              <w:rPr>
                <w:rFonts w:ascii="Arial" w:hAnsi="Arial" w:cs="Arial"/>
              </w:rPr>
              <w:t>Référence du tableau</w:t>
            </w:r>
          </w:p>
        </w:tc>
        <w:tc>
          <w:tcPr>
            <w:tcW w:w="284" w:type="dxa"/>
            <w:vAlign w:val="center"/>
          </w:tcPr>
          <w:p w14:paraId="4EC7A878" w14:textId="77777777" w:rsidR="00B77A14" w:rsidRDefault="00B77A14" w:rsidP="002D2967">
            <w:pPr>
              <w:jc w:val="center"/>
              <w:rPr>
                <w:rFonts w:ascii="Arial" w:hAnsi="Arial" w:cs="Arial"/>
              </w:rPr>
            </w:pPr>
            <w:r>
              <w:rPr>
                <w:rFonts w:ascii="Arial" w:hAnsi="Arial" w:cs="Arial"/>
              </w:rPr>
              <w:t>;</w:t>
            </w:r>
          </w:p>
        </w:tc>
        <w:tc>
          <w:tcPr>
            <w:tcW w:w="2977" w:type="dxa"/>
            <w:vAlign w:val="center"/>
          </w:tcPr>
          <w:p w14:paraId="5C96E2A2" w14:textId="77777777" w:rsidR="00B77A14" w:rsidRDefault="00B77A14" w:rsidP="002D2967">
            <w:pPr>
              <w:jc w:val="center"/>
              <w:rPr>
                <w:rFonts w:ascii="Arial" w:hAnsi="Arial" w:cs="Arial"/>
              </w:rPr>
            </w:pPr>
            <w:proofErr w:type="gramStart"/>
            <w:r>
              <w:rPr>
                <w:rFonts w:ascii="Arial" w:hAnsi="Arial" w:cs="Arial"/>
              </w:rPr>
              <w:t>EQUIV(</w:t>
            </w:r>
            <w:proofErr w:type="gramEnd"/>
            <w:r>
              <w:rPr>
                <w:rFonts w:ascii="Arial" w:hAnsi="Arial" w:cs="Arial"/>
              </w:rPr>
              <w:t>) pour trouver la position du N° de compte client</w:t>
            </w:r>
            <w:r w:rsidR="002D2967">
              <w:rPr>
                <w:rFonts w:ascii="Arial" w:hAnsi="Arial" w:cs="Arial"/>
              </w:rPr>
              <w:t xml:space="preserve"> verticalement</w:t>
            </w:r>
          </w:p>
        </w:tc>
        <w:tc>
          <w:tcPr>
            <w:tcW w:w="283" w:type="dxa"/>
            <w:vAlign w:val="center"/>
          </w:tcPr>
          <w:p w14:paraId="2381560B" w14:textId="77777777" w:rsidR="00B77A14" w:rsidRDefault="00B77A14" w:rsidP="002D2967">
            <w:pPr>
              <w:jc w:val="center"/>
              <w:rPr>
                <w:rFonts w:ascii="Arial" w:hAnsi="Arial" w:cs="Arial"/>
              </w:rPr>
            </w:pPr>
            <w:r>
              <w:rPr>
                <w:rFonts w:ascii="Arial" w:hAnsi="Arial" w:cs="Arial"/>
              </w:rPr>
              <w:t>;</w:t>
            </w:r>
          </w:p>
        </w:tc>
        <w:tc>
          <w:tcPr>
            <w:tcW w:w="1959" w:type="dxa"/>
            <w:vAlign w:val="center"/>
          </w:tcPr>
          <w:p w14:paraId="33CE9AC5" w14:textId="77777777" w:rsidR="00B77A14" w:rsidRDefault="00B77A14" w:rsidP="002D2967">
            <w:pPr>
              <w:jc w:val="center"/>
              <w:rPr>
                <w:rFonts w:ascii="Arial" w:hAnsi="Arial" w:cs="Arial"/>
              </w:rPr>
            </w:pPr>
            <w:r>
              <w:rPr>
                <w:rFonts w:ascii="Arial" w:hAnsi="Arial" w:cs="Arial"/>
              </w:rPr>
              <w:t>Numéro de la colonne à renvoyer</w:t>
            </w:r>
            <w:r w:rsidR="00D21066">
              <w:rPr>
                <w:rFonts w:ascii="Arial" w:hAnsi="Arial" w:cs="Arial"/>
              </w:rPr>
              <w:t xml:space="preserve"> à saisir manuellement</w:t>
            </w:r>
          </w:p>
        </w:tc>
        <w:tc>
          <w:tcPr>
            <w:tcW w:w="236" w:type="dxa"/>
            <w:vAlign w:val="center"/>
          </w:tcPr>
          <w:p w14:paraId="181448F1" w14:textId="77777777" w:rsidR="00B77A14" w:rsidRDefault="00B77A14" w:rsidP="002D2967">
            <w:pPr>
              <w:jc w:val="center"/>
              <w:rPr>
                <w:rFonts w:ascii="Arial" w:hAnsi="Arial" w:cs="Arial"/>
              </w:rPr>
            </w:pPr>
            <w:r>
              <w:rPr>
                <w:rFonts w:ascii="Arial" w:hAnsi="Arial" w:cs="Arial"/>
              </w:rPr>
              <w:t>)</w:t>
            </w:r>
          </w:p>
        </w:tc>
      </w:tr>
      <w:tr w:rsidR="002D2967" w14:paraId="61D292BC" w14:textId="77777777" w:rsidTr="002D2967">
        <w:trPr>
          <w:trHeight w:val="288"/>
        </w:trPr>
        <w:tc>
          <w:tcPr>
            <w:tcW w:w="988" w:type="dxa"/>
            <w:vAlign w:val="center"/>
          </w:tcPr>
          <w:p w14:paraId="556581E2" w14:textId="77777777" w:rsidR="002D2967" w:rsidRDefault="002D2967" w:rsidP="002D2967">
            <w:pPr>
              <w:jc w:val="center"/>
              <w:rPr>
                <w:rFonts w:ascii="Arial" w:hAnsi="Arial" w:cs="Arial"/>
              </w:rPr>
            </w:pPr>
          </w:p>
        </w:tc>
        <w:tc>
          <w:tcPr>
            <w:tcW w:w="2409" w:type="dxa"/>
            <w:shd w:val="clear" w:color="auto" w:fill="D9D9D9" w:themeFill="background1" w:themeFillShade="D9"/>
            <w:vAlign w:val="center"/>
          </w:tcPr>
          <w:p w14:paraId="3234ABB8" w14:textId="77777777" w:rsidR="002D2967" w:rsidRDefault="002D2967" w:rsidP="002D2967">
            <w:pPr>
              <w:jc w:val="center"/>
              <w:rPr>
                <w:rFonts w:ascii="Arial" w:hAnsi="Arial" w:cs="Arial"/>
              </w:rPr>
            </w:pPr>
            <w:r>
              <w:rPr>
                <w:rFonts w:ascii="Arial" w:hAnsi="Arial" w:cs="Arial"/>
              </w:rPr>
              <w:t>Argument 1</w:t>
            </w:r>
          </w:p>
        </w:tc>
        <w:tc>
          <w:tcPr>
            <w:tcW w:w="284" w:type="dxa"/>
            <w:vAlign w:val="center"/>
          </w:tcPr>
          <w:p w14:paraId="29AC8BE9" w14:textId="77777777" w:rsidR="002D2967" w:rsidRDefault="002D2967" w:rsidP="002D2967">
            <w:pPr>
              <w:jc w:val="center"/>
              <w:rPr>
                <w:rFonts w:ascii="Arial" w:hAnsi="Arial" w:cs="Arial"/>
              </w:rPr>
            </w:pPr>
          </w:p>
        </w:tc>
        <w:tc>
          <w:tcPr>
            <w:tcW w:w="2977" w:type="dxa"/>
            <w:shd w:val="clear" w:color="auto" w:fill="D9D9D9" w:themeFill="background1" w:themeFillShade="D9"/>
            <w:vAlign w:val="center"/>
          </w:tcPr>
          <w:p w14:paraId="5B8029DB" w14:textId="77777777" w:rsidR="002D2967" w:rsidRDefault="002D2967" w:rsidP="002D2967">
            <w:pPr>
              <w:jc w:val="center"/>
              <w:rPr>
                <w:rFonts w:ascii="Arial" w:hAnsi="Arial" w:cs="Arial"/>
              </w:rPr>
            </w:pPr>
            <w:r>
              <w:rPr>
                <w:rFonts w:ascii="Arial" w:hAnsi="Arial" w:cs="Arial"/>
              </w:rPr>
              <w:t>Argument 2</w:t>
            </w:r>
          </w:p>
        </w:tc>
        <w:tc>
          <w:tcPr>
            <w:tcW w:w="283" w:type="dxa"/>
            <w:vAlign w:val="center"/>
          </w:tcPr>
          <w:p w14:paraId="5ED2A9F2" w14:textId="77777777" w:rsidR="002D2967" w:rsidRDefault="002D2967" w:rsidP="002D2967">
            <w:pPr>
              <w:jc w:val="center"/>
              <w:rPr>
                <w:rFonts w:ascii="Arial" w:hAnsi="Arial" w:cs="Arial"/>
              </w:rPr>
            </w:pPr>
          </w:p>
        </w:tc>
        <w:tc>
          <w:tcPr>
            <w:tcW w:w="1959" w:type="dxa"/>
            <w:shd w:val="clear" w:color="auto" w:fill="D9D9D9" w:themeFill="background1" w:themeFillShade="D9"/>
            <w:vAlign w:val="center"/>
          </w:tcPr>
          <w:p w14:paraId="52CE9EA0" w14:textId="77777777" w:rsidR="002D2967" w:rsidRDefault="002D2967" w:rsidP="002D2967">
            <w:pPr>
              <w:jc w:val="center"/>
              <w:rPr>
                <w:rFonts w:ascii="Arial" w:hAnsi="Arial" w:cs="Arial"/>
              </w:rPr>
            </w:pPr>
            <w:r>
              <w:rPr>
                <w:rFonts w:ascii="Arial" w:hAnsi="Arial" w:cs="Arial"/>
              </w:rPr>
              <w:t>Argument 3</w:t>
            </w:r>
          </w:p>
        </w:tc>
        <w:tc>
          <w:tcPr>
            <w:tcW w:w="236" w:type="dxa"/>
            <w:vAlign w:val="center"/>
          </w:tcPr>
          <w:p w14:paraId="5BA847AD" w14:textId="77777777" w:rsidR="002D2967" w:rsidRDefault="002D2967" w:rsidP="002D2967">
            <w:pPr>
              <w:jc w:val="center"/>
              <w:rPr>
                <w:rFonts w:ascii="Arial" w:hAnsi="Arial" w:cs="Arial"/>
              </w:rPr>
            </w:pPr>
          </w:p>
        </w:tc>
      </w:tr>
    </w:tbl>
    <w:p w14:paraId="66541CCC" w14:textId="77777777" w:rsidR="00B77A14" w:rsidRDefault="00B77A14" w:rsidP="0091277F">
      <w:pPr>
        <w:spacing w:after="0"/>
        <w:jc w:val="both"/>
        <w:rPr>
          <w:rFonts w:ascii="Arial" w:hAnsi="Arial" w:cs="Arial"/>
        </w:rPr>
      </w:pPr>
    </w:p>
    <w:p w14:paraId="43E1AA88" w14:textId="77777777" w:rsidR="00B77A14" w:rsidRDefault="00B77A14" w:rsidP="0091277F">
      <w:pPr>
        <w:spacing w:after="0"/>
        <w:jc w:val="both"/>
        <w:rPr>
          <w:rFonts w:ascii="Arial" w:hAnsi="Arial" w:cs="Arial"/>
        </w:rPr>
      </w:pPr>
    </w:p>
    <w:p w14:paraId="4357F6E0" w14:textId="77777777" w:rsidR="00B77A14" w:rsidRDefault="00B77A14" w:rsidP="0091277F">
      <w:pPr>
        <w:spacing w:after="0"/>
        <w:jc w:val="both"/>
        <w:rPr>
          <w:rFonts w:ascii="Arial" w:hAnsi="Arial" w:cs="Arial"/>
        </w:rPr>
      </w:pPr>
    </w:p>
    <w:p w14:paraId="20A6D68E" w14:textId="77777777" w:rsidR="00E43C8F" w:rsidRDefault="00B77A14" w:rsidP="0091277F">
      <w:pPr>
        <w:spacing w:after="0"/>
        <w:jc w:val="both"/>
        <w:rPr>
          <w:rFonts w:ascii="Arial" w:hAnsi="Arial" w:cs="Arial"/>
        </w:rPr>
      </w:pPr>
      <w:r>
        <w:rPr>
          <w:rFonts w:ascii="Arial" w:hAnsi="Arial" w:cs="Arial"/>
          <w:noProof/>
          <w:lang w:eastAsia="fr-FR"/>
        </w:rPr>
        <w:lastRenderedPageBreak/>
        <w:drawing>
          <wp:anchor distT="0" distB="0" distL="114300" distR="114300" simplePos="0" relativeHeight="251692032" behindDoc="0" locked="0" layoutInCell="1" allowOverlap="1" wp14:anchorId="17421F93" wp14:editId="5EC215A1">
            <wp:simplePos x="0" y="0"/>
            <wp:positionH relativeFrom="column">
              <wp:posOffset>-447040</wp:posOffset>
            </wp:positionH>
            <wp:positionV relativeFrom="paragraph">
              <wp:posOffset>62230</wp:posOffset>
            </wp:positionV>
            <wp:extent cx="6599555" cy="3973830"/>
            <wp:effectExtent l="0" t="0" r="0" b="762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28CB.tmp"/>
                    <pic:cNvPicPr/>
                  </pic:nvPicPr>
                  <pic:blipFill>
                    <a:blip r:embed="rId8">
                      <a:extLst>
                        <a:ext uri="{28A0092B-C50C-407E-A947-70E740481C1C}">
                          <a14:useLocalDpi xmlns:a14="http://schemas.microsoft.com/office/drawing/2010/main" val="0"/>
                        </a:ext>
                      </a:extLst>
                    </a:blip>
                    <a:stretch>
                      <a:fillRect/>
                    </a:stretch>
                  </pic:blipFill>
                  <pic:spPr>
                    <a:xfrm>
                      <a:off x="0" y="0"/>
                      <a:ext cx="6599555" cy="3973830"/>
                    </a:xfrm>
                    <a:prstGeom prst="rect">
                      <a:avLst/>
                    </a:prstGeom>
                  </pic:spPr>
                </pic:pic>
              </a:graphicData>
            </a:graphic>
            <wp14:sizeRelH relativeFrom="page">
              <wp14:pctWidth>0</wp14:pctWidth>
            </wp14:sizeRelH>
            <wp14:sizeRelV relativeFrom="page">
              <wp14:pctHeight>0</wp14:pctHeight>
            </wp14:sizeRelV>
          </wp:anchor>
        </w:drawing>
      </w:r>
    </w:p>
    <w:p w14:paraId="3B81BDA2" w14:textId="77777777" w:rsidR="00E43C8F" w:rsidRDefault="00E43C8F" w:rsidP="0091277F">
      <w:pPr>
        <w:spacing w:after="0"/>
        <w:jc w:val="both"/>
        <w:rPr>
          <w:rFonts w:ascii="Arial" w:hAnsi="Arial" w:cs="Arial"/>
        </w:rPr>
      </w:pPr>
    </w:p>
    <w:p w14:paraId="7B54C498" w14:textId="77777777" w:rsidR="00E43C8F" w:rsidRDefault="002D2967" w:rsidP="0091277F">
      <w:pPr>
        <w:spacing w:after="0"/>
        <w:jc w:val="both"/>
        <w:rPr>
          <w:rFonts w:ascii="Arial" w:hAnsi="Arial" w:cs="Arial"/>
        </w:rPr>
      </w:pPr>
      <w:r>
        <w:rPr>
          <w:rFonts w:ascii="Arial" w:hAnsi="Arial" w:cs="Arial"/>
        </w:rPr>
        <w:t xml:space="preserve">La fonction index permet de se déplacer à partir de la première cellule en haut à gauche du tableau référencé en argument 1, de descendre d’un certain nombre de lignes, pour connaitre le numéro exact, on utilisera la fonction </w:t>
      </w:r>
      <w:proofErr w:type="gramStart"/>
      <w:r>
        <w:rPr>
          <w:rFonts w:ascii="Arial" w:hAnsi="Arial" w:cs="Arial"/>
        </w:rPr>
        <w:t>EQUIV(</w:t>
      </w:r>
      <w:proofErr w:type="gramEnd"/>
      <w:r>
        <w:rPr>
          <w:rFonts w:ascii="Arial" w:hAnsi="Arial" w:cs="Arial"/>
        </w:rPr>
        <w:t>) qui recherchera le numéro de compte client dans une colonne selon une méthode de recherche, et enfin nous indiquerons manuellement le numéro de la colonne qui contient le N° de client.</w:t>
      </w:r>
    </w:p>
    <w:p w14:paraId="7E06E5C3" w14:textId="77777777" w:rsidR="001C4B91" w:rsidRDefault="001C4B91" w:rsidP="0091277F">
      <w:pPr>
        <w:spacing w:after="0"/>
        <w:jc w:val="both"/>
        <w:rPr>
          <w:rFonts w:ascii="Arial" w:hAnsi="Arial" w:cs="Arial"/>
        </w:rPr>
      </w:pPr>
    </w:p>
    <w:p w14:paraId="69A9756E" w14:textId="77777777" w:rsidR="00AB7A3C" w:rsidRPr="00AB7A3C" w:rsidRDefault="00AB7A3C" w:rsidP="00AB7A3C">
      <w:pPr>
        <w:spacing w:after="0"/>
        <w:jc w:val="center"/>
        <w:rPr>
          <w:rFonts w:ascii="Arial" w:hAnsi="Arial" w:cs="Arial"/>
          <w:sz w:val="32"/>
          <w:szCs w:val="32"/>
          <w:lang w:val="en-US"/>
        </w:rPr>
      </w:pPr>
      <w:r w:rsidRPr="00AB7A3C">
        <w:rPr>
          <w:rFonts w:ascii="Arial" w:hAnsi="Arial" w:cs="Arial"/>
          <w:sz w:val="32"/>
          <w:szCs w:val="32"/>
          <w:lang w:val="en-US"/>
        </w:rPr>
        <w:t>=</w:t>
      </w:r>
      <w:proofErr w:type="gramStart"/>
      <w:r w:rsidRPr="00AB7A3C">
        <w:rPr>
          <w:rFonts w:ascii="Arial" w:hAnsi="Arial" w:cs="Arial"/>
          <w:sz w:val="32"/>
          <w:szCs w:val="32"/>
          <w:lang w:val="en-US"/>
        </w:rPr>
        <w:t>INDEX(</w:t>
      </w:r>
      <w:proofErr w:type="gramEnd"/>
      <w:r w:rsidRPr="00AB7A3C">
        <w:rPr>
          <w:rFonts w:ascii="Arial" w:hAnsi="Arial" w:cs="Arial"/>
          <w:sz w:val="32"/>
          <w:szCs w:val="32"/>
          <w:lang w:val="en-US"/>
        </w:rPr>
        <w:t>A3:H22;EQUIV(E1;E4:E22;0);1)</w:t>
      </w:r>
    </w:p>
    <w:p w14:paraId="250AE616" w14:textId="77777777" w:rsidR="00E43C8F" w:rsidRPr="00AB7A3C" w:rsidRDefault="00E43C8F" w:rsidP="0091277F">
      <w:pPr>
        <w:spacing w:after="0"/>
        <w:jc w:val="both"/>
        <w:rPr>
          <w:rFonts w:ascii="Arial" w:hAnsi="Arial" w:cs="Arial"/>
          <w:lang w:val="en-US"/>
        </w:rPr>
      </w:pPr>
    </w:p>
    <w:p w14:paraId="2E29ADC3" w14:textId="77777777" w:rsidR="00E43C8F" w:rsidRPr="00AB7A3C" w:rsidRDefault="001C4B91" w:rsidP="0091277F">
      <w:pPr>
        <w:spacing w:after="0"/>
        <w:jc w:val="both"/>
        <w:rPr>
          <w:rFonts w:ascii="Arial" w:hAnsi="Arial" w:cs="Arial"/>
          <w:lang w:val="en-US"/>
        </w:rPr>
      </w:pPr>
      <w:r>
        <w:rPr>
          <w:rFonts w:ascii="Arial" w:hAnsi="Arial" w:cs="Arial"/>
          <w:noProof/>
          <w:lang w:eastAsia="fr-FR"/>
        </w:rPr>
        <w:drawing>
          <wp:inline distT="0" distB="0" distL="0" distR="0" wp14:anchorId="56C4A96A" wp14:editId="51A41EE0">
            <wp:extent cx="5760720" cy="11544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8DA99.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154430"/>
                    </a:xfrm>
                    <a:prstGeom prst="rect">
                      <a:avLst/>
                    </a:prstGeom>
                  </pic:spPr>
                </pic:pic>
              </a:graphicData>
            </a:graphic>
          </wp:inline>
        </w:drawing>
      </w:r>
    </w:p>
    <w:p w14:paraId="0FFBEE88" w14:textId="77777777" w:rsidR="00E43C8F" w:rsidRPr="00AB7A3C" w:rsidRDefault="00E43C8F" w:rsidP="0091277F">
      <w:pPr>
        <w:spacing w:after="0"/>
        <w:jc w:val="both"/>
        <w:rPr>
          <w:rFonts w:ascii="Arial" w:hAnsi="Arial" w:cs="Arial"/>
          <w:lang w:val="en-US"/>
        </w:rPr>
      </w:pPr>
    </w:p>
    <w:p w14:paraId="4EFA7EF8" w14:textId="77777777" w:rsidR="00A0704D" w:rsidRPr="00AB7A3C" w:rsidRDefault="00A0704D" w:rsidP="0091277F">
      <w:pPr>
        <w:spacing w:after="0"/>
        <w:jc w:val="both"/>
        <w:rPr>
          <w:rFonts w:ascii="Arial" w:hAnsi="Arial" w:cs="Arial"/>
          <w:lang w:val="en-US"/>
        </w:rPr>
      </w:pPr>
    </w:p>
    <w:p w14:paraId="7AE5C655" w14:textId="77777777" w:rsidR="00F144F8" w:rsidRDefault="00F144F8">
      <w:pPr>
        <w:rPr>
          <w:rFonts w:ascii="Arial" w:hAnsi="Arial" w:cs="Arial"/>
        </w:rPr>
      </w:pPr>
      <w:r>
        <w:rPr>
          <w:rFonts w:ascii="Arial" w:hAnsi="Arial" w:cs="Arial"/>
        </w:rPr>
        <w:br w:type="page"/>
      </w:r>
    </w:p>
    <w:p w14:paraId="5BF6ADB4" w14:textId="77777777" w:rsidR="00A0704D" w:rsidRDefault="004914DB" w:rsidP="0091277F">
      <w:pPr>
        <w:spacing w:after="0"/>
        <w:jc w:val="both"/>
        <w:rPr>
          <w:rFonts w:ascii="Arial" w:hAnsi="Arial" w:cs="Arial"/>
        </w:rPr>
      </w:pPr>
      <w:r w:rsidRPr="004914DB">
        <w:rPr>
          <w:rFonts w:ascii="Arial" w:hAnsi="Arial" w:cs="Arial"/>
        </w:rPr>
        <w:lastRenderedPageBreak/>
        <w:t>Exemple 2 : recherche dans un tableau à double entrée</w:t>
      </w:r>
    </w:p>
    <w:p w14:paraId="2172B1ED" w14:textId="77777777" w:rsidR="004914DB" w:rsidRDefault="004914DB" w:rsidP="0091277F">
      <w:pPr>
        <w:spacing w:after="0"/>
        <w:jc w:val="both"/>
        <w:rPr>
          <w:rFonts w:ascii="Arial" w:hAnsi="Arial" w:cs="Arial"/>
        </w:rPr>
      </w:pPr>
    </w:p>
    <w:p w14:paraId="48209B47" w14:textId="77777777" w:rsidR="00DC7834" w:rsidRPr="00DC7834" w:rsidRDefault="00DC7834" w:rsidP="00DC7834">
      <w:pPr>
        <w:spacing w:after="0"/>
        <w:jc w:val="both"/>
        <w:rPr>
          <w:rFonts w:ascii="Arial" w:hAnsi="Arial" w:cs="Arial"/>
        </w:rPr>
      </w:pPr>
      <w:r>
        <w:rPr>
          <w:rFonts w:ascii="Arial" w:hAnsi="Arial" w:cs="Arial"/>
        </w:rPr>
        <w:t>La r</w:t>
      </w:r>
      <w:r w:rsidRPr="00DC7834">
        <w:rPr>
          <w:rFonts w:ascii="Arial" w:hAnsi="Arial" w:cs="Arial"/>
        </w:rPr>
        <w:t>émunération brute mensuelle minimale d'un apprenti</w:t>
      </w:r>
      <w:r>
        <w:rPr>
          <w:rFonts w:ascii="Arial" w:hAnsi="Arial" w:cs="Arial"/>
        </w:rPr>
        <w:t xml:space="preserve"> se calcul en fonction de son âge et de son année de formation.</w:t>
      </w:r>
    </w:p>
    <w:p w14:paraId="25F1C5E4" w14:textId="77777777" w:rsidR="004914DB" w:rsidRPr="004914DB" w:rsidRDefault="004914DB" w:rsidP="0091277F">
      <w:pPr>
        <w:spacing w:after="0"/>
        <w:jc w:val="both"/>
        <w:rPr>
          <w:rFonts w:ascii="Arial" w:hAnsi="Arial" w:cs="Arial"/>
        </w:rPr>
      </w:pPr>
    </w:p>
    <w:tbl>
      <w:tblPr>
        <w:tblStyle w:val="Grilledutableau"/>
        <w:tblW w:w="0" w:type="auto"/>
        <w:tblLook w:val="04A0" w:firstRow="1" w:lastRow="0" w:firstColumn="1" w:lastColumn="0" w:noHBand="0" w:noVBand="1"/>
      </w:tblPr>
      <w:tblGrid>
        <w:gridCol w:w="1384"/>
        <w:gridCol w:w="1418"/>
        <w:gridCol w:w="1417"/>
        <w:gridCol w:w="1418"/>
        <w:gridCol w:w="3575"/>
      </w:tblGrid>
      <w:tr w:rsidR="00B574CF" w14:paraId="79921629" w14:textId="77777777" w:rsidTr="00B574CF">
        <w:trPr>
          <w:trHeight w:val="454"/>
        </w:trPr>
        <w:tc>
          <w:tcPr>
            <w:tcW w:w="1384" w:type="dxa"/>
            <w:shd w:val="clear" w:color="auto" w:fill="C5E0B3" w:themeFill="accent6" w:themeFillTint="66"/>
            <w:vAlign w:val="center"/>
          </w:tcPr>
          <w:p w14:paraId="4741802A" w14:textId="77777777" w:rsidR="00B574CF" w:rsidRPr="00B574CF" w:rsidRDefault="00B574CF" w:rsidP="00B574CF">
            <w:pPr>
              <w:jc w:val="center"/>
              <w:rPr>
                <w:rFonts w:ascii="Arial" w:hAnsi="Arial" w:cs="Arial"/>
                <w:b/>
              </w:rPr>
            </w:pPr>
          </w:p>
        </w:tc>
        <w:tc>
          <w:tcPr>
            <w:tcW w:w="1418" w:type="dxa"/>
            <w:shd w:val="clear" w:color="auto" w:fill="C5E0B3" w:themeFill="accent6" w:themeFillTint="66"/>
            <w:vAlign w:val="center"/>
          </w:tcPr>
          <w:p w14:paraId="36DE97E9" w14:textId="77777777" w:rsidR="00B574CF" w:rsidRPr="00B574CF" w:rsidRDefault="00B574CF" w:rsidP="00B574CF">
            <w:pPr>
              <w:jc w:val="center"/>
              <w:rPr>
                <w:rFonts w:ascii="Arial" w:hAnsi="Arial" w:cs="Arial"/>
                <w:b/>
              </w:rPr>
            </w:pPr>
            <w:r w:rsidRPr="00B574CF">
              <w:rPr>
                <w:rFonts w:ascii="Arial" w:hAnsi="Arial" w:cs="Arial"/>
                <w:b/>
              </w:rPr>
              <w:t>16 à 17 ans</w:t>
            </w:r>
          </w:p>
        </w:tc>
        <w:tc>
          <w:tcPr>
            <w:tcW w:w="1417" w:type="dxa"/>
            <w:shd w:val="clear" w:color="auto" w:fill="C5E0B3" w:themeFill="accent6" w:themeFillTint="66"/>
            <w:vAlign w:val="center"/>
          </w:tcPr>
          <w:p w14:paraId="14769885" w14:textId="77777777" w:rsidR="00B574CF" w:rsidRPr="00B574CF" w:rsidRDefault="00B574CF" w:rsidP="00B574CF">
            <w:pPr>
              <w:jc w:val="center"/>
              <w:rPr>
                <w:rFonts w:ascii="Arial" w:hAnsi="Arial" w:cs="Arial"/>
                <w:b/>
              </w:rPr>
            </w:pPr>
            <w:r w:rsidRPr="00B574CF">
              <w:rPr>
                <w:rFonts w:ascii="Arial" w:hAnsi="Arial" w:cs="Arial"/>
                <w:b/>
              </w:rPr>
              <w:t>18 à 20 ans</w:t>
            </w:r>
          </w:p>
        </w:tc>
        <w:tc>
          <w:tcPr>
            <w:tcW w:w="1418" w:type="dxa"/>
            <w:shd w:val="clear" w:color="auto" w:fill="C5E0B3" w:themeFill="accent6" w:themeFillTint="66"/>
            <w:vAlign w:val="center"/>
          </w:tcPr>
          <w:p w14:paraId="24C5D5BF" w14:textId="77777777" w:rsidR="00B574CF" w:rsidRPr="00B574CF" w:rsidRDefault="00B574CF" w:rsidP="00B574CF">
            <w:pPr>
              <w:jc w:val="center"/>
              <w:rPr>
                <w:rFonts w:ascii="Arial" w:hAnsi="Arial" w:cs="Arial"/>
                <w:b/>
              </w:rPr>
            </w:pPr>
            <w:r w:rsidRPr="00B574CF">
              <w:rPr>
                <w:rFonts w:ascii="Arial" w:hAnsi="Arial" w:cs="Arial"/>
                <w:b/>
              </w:rPr>
              <w:t>21 à 25 ans</w:t>
            </w:r>
          </w:p>
        </w:tc>
        <w:tc>
          <w:tcPr>
            <w:tcW w:w="3575" w:type="dxa"/>
            <w:shd w:val="clear" w:color="auto" w:fill="C5E0B3" w:themeFill="accent6" w:themeFillTint="66"/>
            <w:vAlign w:val="center"/>
          </w:tcPr>
          <w:p w14:paraId="54A5D967" w14:textId="77777777" w:rsidR="00B574CF" w:rsidRPr="00B574CF" w:rsidRDefault="00B574CF" w:rsidP="00B574CF">
            <w:pPr>
              <w:jc w:val="center"/>
              <w:rPr>
                <w:rFonts w:ascii="Arial" w:hAnsi="Arial" w:cs="Arial"/>
                <w:b/>
              </w:rPr>
            </w:pPr>
            <w:r w:rsidRPr="00B574CF">
              <w:rPr>
                <w:rFonts w:ascii="Arial" w:hAnsi="Arial" w:cs="Arial"/>
                <w:b/>
              </w:rPr>
              <w:t>26 ans et plus</w:t>
            </w:r>
          </w:p>
        </w:tc>
      </w:tr>
      <w:tr w:rsidR="00B574CF" w:rsidRPr="00B574CF" w14:paraId="397DB022" w14:textId="77777777" w:rsidTr="00B574CF">
        <w:trPr>
          <w:trHeight w:val="454"/>
        </w:trPr>
        <w:tc>
          <w:tcPr>
            <w:tcW w:w="1384" w:type="dxa"/>
            <w:shd w:val="clear" w:color="auto" w:fill="C5E0B3" w:themeFill="accent6" w:themeFillTint="66"/>
            <w:vAlign w:val="center"/>
          </w:tcPr>
          <w:p w14:paraId="7469299D" w14:textId="77777777" w:rsidR="00B574CF" w:rsidRPr="00B574CF" w:rsidRDefault="00B574CF" w:rsidP="00B574CF">
            <w:pPr>
              <w:rPr>
                <w:rFonts w:ascii="Arial" w:hAnsi="Arial" w:cs="Arial"/>
              </w:rPr>
            </w:pPr>
            <w:r w:rsidRPr="00B574CF">
              <w:rPr>
                <w:rFonts w:ascii="Arial" w:hAnsi="Arial" w:cs="Arial"/>
              </w:rPr>
              <w:t>1</w:t>
            </w:r>
            <w:r w:rsidRPr="00B574CF">
              <w:rPr>
                <w:rFonts w:ascii="Arial" w:hAnsi="Arial" w:cs="Arial"/>
                <w:vertAlign w:val="superscript"/>
              </w:rPr>
              <w:t>ère</w:t>
            </w:r>
            <w:r w:rsidRPr="00B574CF">
              <w:rPr>
                <w:rFonts w:ascii="Arial" w:hAnsi="Arial" w:cs="Arial"/>
              </w:rPr>
              <w:t xml:space="preserve"> année</w:t>
            </w:r>
          </w:p>
        </w:tc>
        <w:tc>
          <w:tcPr>
            <w:tcW w:w="1418" w:type="dxa"/>
            <w:vAlign w:val="center"/>
          </w:tcPr>
          <w:p w14:paraId="016E5CA8" w14:textId="77777777" w:rsidR="00B574CF" w:rsidRPr="00B574CF" w:rsidRDefault="00B574CF">
            <w:pPr>
              <w:jc w:val="center"/>
              <w:rPr>
                <w:rFonts w:ascii="Arial" w:hAnsi="Arial" w:cs="Arial"/>
                <w:color w:val="000000"/>
              </w:rPr>
            </w:pPr>
            <w:r w:rsidRPr="00B574CF">
              <w:rPr>
                <w:rFonts w:ascii="Arial" w:hAnsi="Arial" w:cs="Arial"/>
                <w:color w:val="000000"/>
              </w:rPr>
              <w:t>415,64 €</w:t>
            </w:r>
          </w:p>
        </w:tc>
        <w:tc>
          <w:tcPr>
            <w:tcW w:w="1417" w:type="dxa"/>
            <w:vAlign w:val="center"/>
          </w:tcPr>
          <w:p w14:paraId="01E54CD0" w14:textId="77777777" w:rsidR="00B574CF" w:rsidRPr="00B574CF" w:rsidRDefault="00B574CF">
            <w:pPr>
              <w:jc w:val="center"/>
              <w:rPr>
                <w:rFonts w:ascii="Arial" w:hAnsi="Arial" w:cs="Arial"/>
                <w:color w:val="000000"/>
              </w:rPr>
            </w:pPr>
            <w:r w:rsidRPr="00B574CF">
              <w:rPr>
                <w:rFonts w:ascii="Arial" w:hAnsi="Arial" w:cs="Arial"/>
                <w:color w:val="000000"/>
              </w:rPr>
              <w:t>661,95 €</w:t>
            </w:r>
          </w:p>
        </w:tc>
        <w:tc>
          <w:tcPr>
            <w:tcW w:w="1418" w:type="dxa"/>
            <w:vAlign w:val="center"/>
          </w:tcPr>
          <w:p w14:paraId="54C06862" w14:textId="77777777" w:rsidR="00B574CF" w:rsidRPr="00B574CF" w:rsidRDefault="00B574CF">
            <w:pPr>
              <w:jc w:val="center"/>
              <w:rPr>
                <w:rFonts w:ascii="Arial" w:hAnsi="Arial" w:cs="Arial"/>
                <w:color w:val="000000"/>
              </w:rPr>
            </w:pPr>
            <w:r w:rsidRPr="00B574CF">
              <w:rPr>
                <w:rFonts w:ascii="Arial" w:hAnsi="Arial" w:cs="Arial"/>
                <w:color w:val="000000"/>
              </w:rPr>
              <w:t>815,89 €</w:t>
            </w:r>
          </w:p>
        </w:tc>
        <w:tc>
          <w:tcPr>
            <w:tcW w:w="3575" w:type="dxa"/>
            <w:vMerge w:val="restart"/>
            <w:vAlign w:val="center"/>
          </w:tcPr>
          <w:p w14:paraId="74714C01" w14:textId="77777777" w:rsidR="00B574CF" w:rsidRPr="00B574CF" w:rsidRDefault="00B574CF" w:rsidP="00B574CF">
            <w:pPr>
              <w:rPr>
                <w:rFonts w:ascii="Arial" w:hAnsi="Arial" w:cs="Arial"/>
              </w:rPr>
            </w:pPr>
            <w:r w:rsidRPr="00B574CF">
              <w:rPr>
                <w:rFonts w:ascii="Arial" w:hAnsi="Arial" w:cs="Arial"/>
              </w:rPr>
              <w:t>Salaire le plus élevé entre le Smic (1539,42 €) et le salaire minimum conventionnel correspondant à l’emploi occupé pendant le contrat  d’apprentissage.</w:t>
            </w:r>
          </w:p>
        </w:tc>
      </w:tr>
      <w:tr w:rsidR="00B574CF" w:rsidRPr="00B574CF" w14:paraId="1AFB7552" w14:textId="77777777" w:rsidTr="00B574CF">
        <w:trPr>
          <w:trHeight w:val="454"/>
        </w:trPr>
        <w:tc>
          <w:tcPr>
            <w:tcW w:w="1384" w:type="dxa"/>
            <w:shd w:val="clear" w:color="auto" w:fill="C5E0B3" w:themeFill="accent6" w:themeFillTint="66"/>
            <w:vAlign w:val="center"/>
          </w:tcPr>
          <w:p w14:paraId="25DAE63D" w14:textId="77777777" w:rsidR="00B574CF" w:rsidRPr="00B574CF" w:rsidRDefault="00B574CF" w:rsidP="00B574CF">
            <w:pPr>
              <w:rPr>
                <w:rFonts w:ascii="Arial" w:hAnsi="Arial" w:cs="Arial"/>
              </w:rPr>
            </w:pPr>
            <w:r w:rsidRPr="00B574CF">
              <w:rPr>
                <w:rFonts w:ascii="Arial" w:hAnsi="Arial" w:cs="Arial"/>
              </w:rPr>
              <w:t>2</w:t>
            </w:r>
            <w:r w:rsidRPr="00B574CF">
              <w:rPr>
                <w:rFonts w:ascii="Arial" w:hAnsi="Arial" w:cs="Arial"/>
                <w:vertAlign w:val="superscript"/>
              </w:rPr>
              <w:t>ème</w:t>
            </w:r>
            <w:r w:rsidRPr="00B574CF">
              <w:rPr>
                <w:rFonts w:ascii="Arial" w:hAnsi="Arial" w:cs="Arial"/>
              </w:rPr>
              <w:t xml:space="preserve"> année</w:t>
            </w:r>
          </w:p>
        </w:tc>
        <w:tc>
          <w:tcPr>
            <w:tcW w:w="1418" w:type="dxa"/>
            <w:vAlign w:val="center"/>
          </w:tcPr>
          <w:p w14:paraId="59BF7C7D" w14:textId="77777777" w:rsidR="00B574CF" w:rsidRPr="00B574CF" w:rsidRDefault="00B574CF">
            <w:pPr>
              <w:jc w:val="center"/>
              <w:rPr>
                <w:rFonts w:ascii="Arial" w:hAnsi="Arial" w:cs="Arial"/>
                <w:color w:val="000000"/>
              </w:rPr>
            </w:pPr>
            <w:r w:rsidRPr="00B574CF">
              <w:rPr>
                <w:rFonts w:ascii="Arial" w:hAnsi="Arial" w:cs="Arial"/>
                <w:color w:val="000000"/>
              </w:rPr>
              <w:t>600,37 €</w:t>
            </w:r>
          </w:p>
        </w:tc>
        <w:tc>
          <w:tcPr>
            <w:tcW w:w="1417" w:type="dxa"/>
            <w:vAlign w:val="center"/>
          </w:tcPr>
          <w:p w14:paraId="2217A872" w14:textId="77777777" w:rsidR="00B574CF" w:rsidRPr="00B574CF" w:rsidRDefault="00B574CF">
            <w:pPr>
              <w:jc w:val="center"/>
              <w:rPr>
                <w:rFonts w:ascii="Arial" w:hAnsi="Arial" w:cs="Arial"/>
                <w:color w:val="000000"/>
              </w:rPr>
            </w:pPr>
            <w:r w:rsidRPr="00B574CF">
              <w:rPr>
                <w:rFonts w:ascii="Arial" w:hAnsi="Arial" w:cs="Arial"/>
                <w:color w:val="000000"/>
              </w:rPr>
              <w:t>785,10 €</w:t>
            </w:r>
          </w:p>
        </w:tc>
        <w:tc>
          <w:tcPr>
            <w:tcW w:w="1418" w:type="dxa"/>
            <w:vAlign w:val="center"/>
          </w:tcPr>
          <w:p w14:paraId="00A5D983" w14:textId="77777777" w:rsidR="00B574CF" w:rsidRPr="00B574CF" w:rsidRDefault="00B574CF">
            <w:pPr>
              <w:jc w:val="center"/>
              <w:rPr>
                <w:rFonts w:ascii="Arial" w:hAnsi="Arial" w:cs="Arial"/>
                <w:color w:val="000000"/>
              </w:rPr>
            </w:pPr>
            <w:r w:rsidRPr="00B574CF">
              <w:rPr>
                <w:rFonts w:ascii="Arial" w:hAnsi="Arial" w:cs="Arial"/>
                <w:color w:val="000000"/>
              </w:rPr>
              <w:t>939,04 €</w:t>
            </w:r>
          </w:p>
        </w:tc>
        <w:tc>
          <w:tcPr>
            <w:tcW w:w="3575" w:type="dxa"/>
            <w:vMerge/>
          </w:tcPr>
          <w:p w14:paraId="75961DA0" w14:textId="77777777" w:rsidR="00B574CF" w:rsidRPr="00B574CF" w:rsidRDefault="00B574CF" w:rsidP="0091277F">
            <w:pPr>
              <w:jc w:val="both"/>
              <w:rPr>
                <w:rFonts w:ascii="Arial" w:hAnsi="Arial" w:cs="Arial"/>
              </w:rPr>
            </w:pPr>
          </w:p>
        </w:tc>
      </w:tr>
      <w:tr w:rsidR="00B574CF" w:rsidRPr="00B574CF" w14:paraId="791CBDF8" w14:textId="77777777" w:rsidTr="00B574CF">
        <w:trPr>
          <w:trHeight w:val="454"/>
        </w:trPr>
        <w:tc>
          <w:tcPr>
            <w:tcW w:w="1384" w:type="dxa"/>
            <w:shd w:val="clear" w:color="auto" w:fill="C5E0B3" w:themeFill="accent6" w:themeFillTint="66"/>
            <w:vAlign w:val="center"/>
          </w:tcPr>
          <w:p w14:paraId="3BD082E9" w14:textId="77777777" w:rsidR="00B574CF" w:rsidRPr="00B574CF" w:rsidRDefault="00B574CF" w:rsidP="00B574CF">
            <w:pPr>
              <w:rPr>
                <w:rFonts w:ascii="Arial" w:hAnsi="Arial" w:cs="Arial"/>
              </w:rPr>
            </w:pPr>
            <w:r w:rsidRPr="00B574CF">
              <w:rPr>
                <w:rFonts w:ascii="Arial" w:hAnsi="Arial" w:cs="Arial"/>
              </w:rPr>
              <w:t>3</w:t>
            </w:r>
            <w:r w:rsidRPr="00B574CF">
              <w:rPr>
                <w:rFonts w:ascii="Arial" w:hAnsi="Arial" w:cs="Arial"/>
                <w:vertAlign w:val="superscript"/>
              </w:rPr>
              <w:t>ème</w:t>
            </w:r>
            <w:r w:rsidRPr="00B574CF">
              <w:rPr>
                <w:rFonts w:ascii="Arial" w:hAnsi="Arial" w:cs="Arial"/>
              </w:rPr>
              <w:t xml:space="preserve"> année</w:t>
            </w:r>
          </w:p>
        </w:tc>
        <w:tc>
          <w:tcPr>
            <w:tcW w:w="1418" w:type="dxa"/>
            <w:vAlign w:val="center"/>
          </w:tcPr>
          <w:p w14:paraId="493B005B" w14:textId="77777777" w:rsidR="00B574CF" w:rsidRPr="00B574CF" w:rsidRDefault="00B574CF">
            <w:pPr>
              <w:jc w:val="center"/>
              <w:rPr>
                <w:rFonts w:ascii="Arial" w:hAnsi="Arial" w:cs="Arial"/>
                <w:color w:val="000000"/>
              </w:rPr>
            </w:pPr>
            <w:r w:rsidRPr="00B574CF">
              <w:rPr>
                <w:rFonts w:ascii="Arial" w:hAnsi="Arial" w:cs="Arial"/>
                <w:color w:val="000000"/>
              </w:rPr>
              <w:t>846,68 €</w:t>
            </w:r>
          </w:p>
        </w:tc>
        <w:tc>
          <w:tcPr>
            <w:tcW w:w="1417" w:type="dxa"/>
            <w:vAlign w:val="center"/>
          </w:tcPr>
          <w:p w14:paraId="7789897C" w14:textId="77777777" w:rsidR="00B574CF" w:rsidRPr="00B574CF" w:rsidRDefault="00B574CF">
            <w:pPr>
              <w:jc w:val="center"/>
              <w:rPr>
                <w:rFonts w:ascii="Arial" w:hAnsi="Arial" w:cs="Arial"/>
                <w:color w:val="000000"/>
              </w:rPr>
            </w:pPr>
            <w:r w:rsidRPr="00B574CF">
              <w:rPr>
                <w:rFonts w:ascii="Arial" w:hAnsi="Arial" w:cs="Arial"/>
                <w:color w:val="000000"/>
              </w:rPr>
              <w:t>1 031,41 €</w:t>
            </w:r>
          </w:p>
        </w:tc>
        <w:tc>
          <w:tcPr>
            <w:tcW w:w="1418" w:type="dxa"/>
            <w:vAlign w:val="center"/>
          </w:tcPr>
          <w:p w14:paraId="726C3F7F" w14:textId="77777777" w:rsidR="00B574CF" w:rsidRPr="00B574CF" w:rsidRDefault="00B574CF">
            <w:pPr>
              <w:jc w:val="center"/>
              <w:rPr>
                <w:rFonts w:ascii="Arial" w:hAnsi="Arial" w:cs="Arial"/>
                <w:color w:val="000000"/>
              </w:rPr>
            </w:pPr>
            <w:r w:rsidRPr="00B574CF">
              <w:rPr>
                <w:rFonts w:ascii="Arial" w:hAnsi="Arial" w:cs="Arial"/>
                <w:color w:val="000000"/>
              </w:rPr>
              <w:t>1 200,74 €</w:t>
            </w:r>
          </w:p>
        </w:tc>
        <w:tc>
          <w:tcPr>
            <w:tcW w:w="3575" w:type="dxa"/>
            <w:vMerge/>
          </w:tcPr>
          <w:p w14:paraId="3DCCE93E" w14:textId="77777777" w:rsidR="00B574CF" w:rsidRPr="00B574CF" w:rsidRDefault="00B574CF" w:rsidP="0091277F">
            <w:pPr>
              <w:jc w:val="both"/>
              <w:rPr>
                <w:rFonts w:ascii="Arial" w:hAnsi="Arial" w:cs="Arial"/>
              </w:rPr>
            </w:pPr>
          </w:p>
        </w:tc>
      </w:tr>
    </w:tbl>
    <w:p w14:paraId="5EB0DA1D" w14:textId="77777777" w:rsidR="00B574CF" w:rsidRDefault="00B574CF" w:rsidP="0091277F">
      <w:pPr>
        <w:spacing w:after="0"/>
        <w:jc w:val="both"/>
        <w:rPr>
          <w:rFonts w:ascii="Arial" w:hAnsi="Arial" w:cs="Arial"/>
        </w:rPr>
      </w:pPr>
    </w:p>
    <w:p w14:paraId="41AC70AA" w14:textId="77777777" w:rsidR="00EF7784" w:rsidRDefault="00EF7784" w:rsidP="0091277F">
      <w:pPr>
        <w:spacing w:after="0"/>
        <w:jc w:val="both"/>
        <w:rPr>
          <w:rFonts w:ascii="Arial" w:hAnsi="Arial" w:cs="Arial"/>
        </w:rPr>
      </w:pPr>
      <w:r>
        <w:rPr>
          <w:rFonts w:ascii="Arial" w:hAnsi="Arial" w:cs="Arial"/>
        </w:rPr>
        <w:t xml:space="preserve">En associant les fonctions </w:t>
      </w:r>
      <w:proofErr w:type="gramStart"/>
      <w:r>
        <w:rPr>
          <w:rFonts w:ascii="Arial" w:hAnsi="Arial" w:cs="Arial"/>
        </w:rPr>
        <w:t>INDEX(</w:t>
      </w:r>
      <w:proofErr w:type="gramEnd"/>
      <w:r>
        <w:rPr>
          <w:rFonts w:ascii="Arial" w:hAnsi="Arial" w:cs="Arial"/>
        </w:rPr>
        <w:t>) et EQUIV() il sera possible d’effectuer une recherche verticale pour choisir l’année, horizontale pour choisir l’âge</w:t>
      </w:r>
      <w:r w:rsidR="00A7479E">
        <w:rPr>
          <w:rFonts w:ascii="Arial" w:hAnsi="Arial" w:cs="Arial"/>
        </w:rPr>
        <w:t>,</w:t>
      </w:r>
      <w:r>
        <w:rPr>
          <w:rFonts w:ascii="Arial" w:hAnsi="Arial" w:cs="Arial"/>
        </w:rPr>
        <w:t xml:space="preserve"> et afficher le bon montant de rémunération.</w:t>
      </w:r>
    </w:p>
    <w:p w14:paraId="0F6AF357" w14:textId="77777777" w:rsidR="00EF7784" w:rsidRDefault="00EF7784" w:rsidP="0091277F">
      <w:pPr>
        <w:spacing w:after="0"/>
        <w:jc w:val="both"/>
        <w:rPr>
          <w:rFonts w:ascii="Arial" w:hAnsi="Arial" w:cs="Arial"/>
        </w:rPr>
      </w:pPr>
      <w:r>
        <w:rPr>
          <w:rFonts w:ascii="Arial" w:hAnsi="Arial" w:cs="Arial"/>
        </w:rPr>
        <w:t>Cependant, il est également possible d’imprimer le tableau, de le ranger dans un classeur et de le sortir quand on aura besoin de connaitre un montant</w:t>
      </w:r>
      <w:r w:rsidR="00A7479E">
        <w:rPr>
          <w:rFonts w:ascii="Arial" w:hAnsi="Arial" w:cs="Arial"/>
        </w:rPr>
        <w:t xml:space="preserve"> afin de le saisir manuellement dans un tableau par exemple</w:t>
      </w:r>
      <w:r>
        <w:rPr>
          <w:rFonts w:ascii="Arial" w:hAnsi="Arial" w:cs="Arial"/>
        </w:rPr>
        <w:t>.</w:t>
      </w:r>
    </w:p>
    <w:p w14:paraId="15061252" w14:textId="77777777" w:rsidR="00EF7784" w:rsidRDefault="00EF7784" w:rsidP="0091277F">
      <w:pPr>
        <w:spacing w:after="0"/>
        <w:jc w:val="both"/>
        <w:rPr>
          <w:rFonts w:ascii="Arial" w:hAnsi="Arial" w:cs="Arial"/>
        </w:rPr>
      </w:pPr>
      <w:r>
        <w:rPr>
          <w:rFonts w:ascii="Arial" w:hAnsi="Arial" w:cs="Arial"/>
        </w:rPr>
        <w:t>Automatiser à outrance peut aussi nous faire perdre un temps précieux.</w:t>
      </w:r>
    </w:p>
    <w:p w14:paraId="24F992BB" w14:textId="77777777" w:rsidR="00A7479E" w:rsidRDefault="00A7479E" w:rsidP="0091277F">
      <w:pPr>
        <w:spacing w:after="0"/>
        <w:jc w:val="both"/>
        <w:rPr>
          <w:rFonts w:ascii="Arial" w:hAnsi="Arial" w:cs="Arial"/>
        </w:rPr>
      </w:pPr>
      <w:r>
        <w:rPr>
          <w:rFonts w:ascii="Arial" w:hAnsi="Arial" w:cs="Arial"/>
        </w:rPr>
        <w:t xml:space="preserve">Dans le tableau suivant nous avons modifié le tableau précédent pour pouvoir </w:t>
      </w:r>
      <w:r w:rsidR="009F65EF">
        <w:rPr>
          <w:rFonts w:ascii="Arial" w:hAnsi="Arial" w:cs="Arial"/>
        </w:rPr>
        <w:t>l’exploiter</w:t>
      </w:r>
      <w:r>
        <w:rPr>
          <w:rFonts w:ascii="Arial" w:hAnsi="Arial" w:cs="Arial"/>
        </w:rPr>
        <w:t xml:space="preserve"> </w:t>
      </w:r>
      <w:r w:rsidR="009F65EF">
        <w:rPr>
          <w:rFonts w:ascii="Arial" w:hAnsi="Arial" w:cs="Arial"/>
        </w:rPr>
        <w:t xml:space="preserve">sous </w:t>
      </w:r>
      <w:proofErr w:type="spellStart"/>
      <w:r>
        <w:rPr>
          <w:rFonts w:ascii="Arial" w:hAnsi="Arial" w:cs="Arial"/>
        </w:rPr>
        <w:t>excel</w:t>
      </w:r>
      <w:proofErr w:type="spellEnd"/>
      <w:r>
        <w:rPr>
          <w:rFonts w:ascii="Arial" w:hAnsi="Arial" w:cs="Arial"/>
        </w:rPr>
        <w:t xml:space="preserve">. </w:t>
      </w:r>
    </w:p>
    <w:p w14:paraId="157ED997" w14:textId="77777777" w:rsidR="00B574CF" w:rsidRDefault="00A7479E" w:rsidP="0091277F">
      <w:pPr>
        <w:spacing w:after="0"/>
        <w:jc w:val="both"/>
        <w:rPr>
          <w:rFonts w:ascii="Arial" w:hAnsi="Arial" w:cs="Arial"/>
        </w:rPr>
      </w:pPr>
      <w:r>
        <w:rPr>
          <w:rFonts w:ascii="Arial" w:hAnsi="Arial" w:cs="Arial"/>
        </w:rPr>
        <w:t>Nous avons changé les étiquettes des lignes et des colonnes pour faciliter la saisie des données à rechercher.</w:t>
      </w:r>
    </w:p>
    <w:p w14:paraId="3E6E3E89" w14:textId="77777777" w:rsidR="00A7479E" w:rsidRDefault="00A7479E" w:rsidP="0091277F">
      <w:pPr>
        <w:spacing w:after="0"/>
        <w:jc w:val="both"/>
        <w:rPr>
          <w:rFonts w:ascii="Arial" w:hAnsi="Arial" w:cs="Arial"/>
        </w:rPr>
      </w:pPr>
    </w:p>
    <w:p w14:paraId="2661EEF4" w14:textId="77777777" w:rsidR="00B574CF" w:rsidRDefault="00A7479E" w:rsidP="0091277F">
      <w:pPr>
        <w:spacing w:after="0"/>
        <w:jc w:val="both"/>
        <w:rPr>
          <w:rFonts w:ascii="Arial" w:hAnsi="Arial" w:cs="Arial"/>
        </w:rPr>
      </w:pPr>
      <w:r>
        <w:rPr>
          <w:rFonts w:ascii="Arial" w:hAnsi="Arial" w:cs="Arial"/>
          <w:noProof/>
          <w:lang w:eastAsia="fr-FR"/>
        </w:rPr>
        <w:drawing>
          <wp:inline distT="0" distB="0" distL="0" distR="0" wp14:anchorId="20414946" wp14:editId="03A4CA5D">
            <wp:extent cx="5760720" cy="268224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8B69A.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2682240"/>
                    </a:xfrm>
                    <a:prstGeom prst="rect">
                      <a:avLst/>
                    </a:prstGeom>
                  </pic:spPr>
                </pic:pic>
              </a:graphicData>
            </a:graphic>
          </wp:inline>
        </w:drawing>
      </w:r>
    </w:p>
    <w:p w14:paraId="1618D0AC" w14:textId="77777777" w:rsidR="00B574CF" w:rsidRDefault="00B574CF" w:rsidP="0091277F">
      <w:pPr>
        <w:spacing w:after="0"/>
        <w:jc w:val="both"/>
        <w:rPr>
          <w:rFonts w:ascii="Arial" w:hAnsi="Arial" w:cs="Arial"/>
        </w:rPr>
      </w:pPr>
    </w:p>
    <w:p w14:paraId="510A1BA4" w14:textId="77777777" w:rsidR="00222985" w:rsidRDefault="00222985" w:rsidP="0091277F">
      <w:pPr>
        <w:spacing w:after="0"/>
        <w:jc w:val="both"/>
        <w:rPr>
          <w:rFonts w:ascii="Arial" w:hAnsi="Arial" w:cs="Arial"/>
        </w:rPr>
      </w:pPr>
      <w:r>
        <w:rPr>
          <w:rFonts w:ascii="Arial" w:hAnsi="Arial" w:cs="Arial"/>
        </w:rPr>
        <w:t>La formule utilisée est la suivante :</w:t>
      </w:r>
    </w:p>
    <w:p w14:paraId="0BD35586" w14:textId="77777777" w:rsidR="00222985" w:rsidRDefault="00222985" w:rsidP="00222985">
      <w:pPr>
        <w:spacing w:after="0"/>
        <w:jc w:val="both"/>
        <w:rPr>
          <w:rFonts w:ascii="Arial" w:hAnsi="Arial" w:cs="Arial"/>
        </w:rPr>
      </w:pPr>
      <w:r w:rsidRPr="00A7479E">
        <w:rPr>
          <w:rFonts w:ascii="Arial" w:hAnsi="Arial" w:cs="Arial"/>
        </w:rPr>
        <w:t>=SI(OU(B8="";B9="");"";INDEX(A2:L5;EQUIV(B9;A2:A5;0);EQUIV(B8;A2:L2;1)))</w:t>
      </w:r>
    </w:p>
    <w:p w14:paraId="45849B38" w14:textId="77777777" w:rsidR="00222985" w:rsidRDefault="00222985" w:rsidP="0091277F">
      <w:pPr>
        <w:spacing w:after="0"/>
        <w:jc w:val="both"/>
        <w:rPr>
          <w:rFonts w:ascii="Arial" w:hAnsi="Arial" w:cs="Arial"/>
        </w:rPr>
      </w:pPr>
    </w:p>
    <w:p w14:paraId="0B438D43" w14:textId="77777777" w:rsidR="00222985" w:rsidRDefault="00222985" w:rsidP="0091277F">
      <w:pPr>
        <w:spacing w:after="0"/>
        <w:jc w:val="both"/>
        <w:rPr>
          <w:rFonts w:ascii="Arial" w:hAnsi="Arial" w:cs="Arial"/>
        </w:rPr>
      </w:pPr>
    </w:p>
    <w:p w14:paraId="398EF59E" w14:textId="77777777" w:rsidR="00B574CF" w:rsidRDefault="00A7479E" w:rsidP="0091277F">
      <w:pPr>
        <w:spacing w:after="0"/>
        <w:jc w:val="both"/>
        <w:rPr>
          <w:rFonts w:ascii="Arial" w:hAnsi="Arial" w:cs="Arial"/>
        </w:rPr>
      </w:pPr>
      <w:r>
        <w:rPr>
          <w:rFonts w:ascii="Arial" w:hAnsi="Arial" w:cs="Arial"/>
        </w:rPr>
        <w:t xml:space="preserve">Le début de la formule </w:t>
      </w:r>
      <w:r w:rsidRPr="00A7479E">
        <w:rPr>
          <w:rFonts w:ascii="Arial" w:hAnsi="Arial" w:cs="Arial"/>
        </w:rPr>
        <w:t>=SI(OU(B8="</w:t>
      </w:r>
      <w:proofErr w:type="gramStart"/>
      <w:r w:rsidRPr="00A7479E">
        <w:rPr>
          <w:rFonts w:ascii="Arial" w:hAnsi="Arial" w:cs="Arial"/>
        </w:rPr>
        <w:t>";B</w:t>
      </w:r>
      <w:proofErr w:type="gramEnd"/>
      <w:r w:rsidRPr="00A7479E">
        <w:rPr>
          <w:rFonts w:ascii="Arial" w:hAnsi="Arial" w:cs="Arial"/>
        </w:rPr>
        <w:t>9="");"";</w:t>
      </w:r>
      <w:r>
        <w:rPr>
          <w:rFonts w:ascii="Arial" w:hAnsi="Arial" w:cs="Arial"/>
        </w:rPr>
        <w:t xml:space="preserve"> est destiné à ne rien afficher en E8 tant que l</w:t>
      </w:r>
      <w:r w:rsidR="009A3CC1">
        <w:rPr>
          <w:rFonts w:ascii="Arial" w:hAnsi="Arial" w:cs="Arial"/>
        </w:rPr>
        <w:t>es deux cellules B8 et B9 ne s</w:t>
      </w:r>
      <w:r>
        <w:rPr>
          <w:rFonts w:ascii="Arial" w:hAnsi="Arial" w:cs="Arial"/>
        </w:rPr>
        <w:t>ont pas saisies.</w:t>
      </w:r>
    </w:p>
    <w:p w14:paraId="3C7183AB" w14:textId="77777777" w:rsidR="00DC7834" w:rsidRDefault="00A7479E" w:rsidP="00222985">
      <w:pPr>
        <w:spacing w:after="0"/>
        <w:rPr>
          <w:rFonts w:ascii="Arial" w:hAnsi="Arial" w:cs="Arial"/>
        </w:rPr>
      </w:pPr>
      <w:r>
        <w:rPr>
          <w:rFonts w:ascii="Arial" w:hAnsi="Arial" w:cs="Arial"/>
        </w:rPr>
        <w:t xml:space="preserve">Le reste permet d’effectuer la recherche </w:t>
      </w:r>
      <w:r w:rsidR="00222985">
        <w:rPr>
          <w:rFonts w:ascii="Arial" w:hAnsi="Arial" w:cs="Arial"/>
        </w:rPr>
        <w:t xml:space="preserve">dans le tableau </w:t>
      </w:r>
      <w:r>
        <w:rPr>
          <w:rFonts w:ascii="Arial" w:hAnsi="Arial" w:cs="Arial"/>
        </w:rPr>
        <w:t>à double entrée</w:t>
      </w:r>
      <w:r w:rsidR="00222985">
        <w:rPr>
          <w:rFonts w:ascii="Arial" w:hAnsi="Arial" w:cs="Arial"/>
        </w:rPr>
        <w:t xml:space="preserve"> : </w:t>
      </w:r>
      <w:r w:rsidRPr="00A7479E">
        <w:rPr>
          <w:rFonts w:ascii="Arial" w:hAnsi="Arial" w:cs="Arial"/>
        </w:rPr>
        <w:t>INDEX(A2:L5;EQUIV(B9;A2:A5;0);EQUIV(B8;A2:L2;1)))</w:t>
      </w:r>
    </w:p>
    <w:p w14:paraId="69D505B8" w14:textId="77777777" w:rsidR="00A7479E" w:rsidRDefault="00222985" w:rsidP="0091277F">
      <w:pPr>
        <w:spacing w:after="0"/>
        <w:jc w:val="both"/>
        <w:rPr>
          <w:rFonts w:ascii="Arial" w:hAnsi="Arial" w:cs="Arial"/>
        </w:rPr>
      </w:pPr>
      <w:r>
        <w:rPr>
          <w:rFonts w:ascii="Arial" w:hAnsi="Arial" w:cs="Arial"/>
        </w:rPr>
        <w:lastRenderedPageBreak/>
        <w:t xml:space="preserve">La première fonction </w:t>
      </w:r>
      <w:proofErr w:type="gramStart"/>
      <w:r>
        <w:rPr>
          <w:rFonts w:ascii="Arial" w:hAnsi="Arial" w:cs="Arial"/>
        </w:rPr>
        <w:t>EQUIV(</w:t>
      </w:r>
      <w:proofErr w:type="gramEnd"/>
      <w:r>
        <w:rPr>
          <w:rFonts w:ascii="Arial" w:hAnsi="Arial" w:cs="Arial"/>
        </w:rPr>
        <w:t xml:space="preserve">) permet de chercher l’année de formation à l’aide de la méthode « Correspondance exacte », la deuxième </w:t>
      </w:r>
      <w:r w:rsidR="009F65EF">
        <w:rPr>
          <w:rFonts w:ascii="Arial" w:hAnsi="Arial" w:cs="Arial"/>
        </w:rPr>
        <w:t xml:space="preserve">fonction EQUIV() </w:t>
      </w:r>
      <w:r>
        <w:rPr>
          <w:rFonts w:ascii="Arial" w:hAnsi="Arial" w:cs="Arial"/>
        </w:rPr>
        <w:t>permet de rechercher l’âge du stagiaire</w:t>
      </w:r>
      <w:r w:rsidR="009A3CC1">
        <w:rPr>
          <w:rFonts w:ascii="Arial" w:hAnsi="Arial" w:cs="Arial"/>
        </w:rPr>
        <w:t xml:space="preserve"> à l’aide de la méthode « 1 - Valeur approchée »</w:t>
      </w:r>
      <w:r>
        <w:rPr>
          <w:rFonts w:ascii="Arial" w:hAnsi="Arial" w:cs="Arial"/>
        </w:rPr>
        <w:t>.</w:t>
      </w:r>
    </w:p>
    <w:p w14:paraId="2C495270" w14:textId="77777777" w:rsidR="009A3CC1" w:rsidRPr="009A3CC1" w:rsidRDefault="009A3CC1" w:rsidP="009A3CC1">
      <w:pPr>
        <w:jc w:val="both"/>
        <w:rPr>
          <w:rFonts w:ascii="Arial" w:hAnsi="Arial" w:cs="Arial"/>
        </w:rPr>
      </w:pPr>
      <w:r>
        <w:rPr>
          <w:rFonts w:ascii="Arial" w:hAnsi="Arial" w:cs="Arial"/>
        </w:rPr>
        <w:t xml:space="preserve">A l’intérieur de la deuxième fonction </w:t>
      </w:r>
      <w:proofErr w:type="gramStart"/>
      <w:r>
        <w:rPr>
          <w:rFonts w:ascii="Arial" w:hAnsi="Arial" w:cs="Arial"/>
        </w:rPr>
        <w:t>EQUIV(</w:t>
      </w:r>
      <w:proofErr w:type="gramEnd"/>
      <w:r>
        <w:rPr>
          <w:rFonts w:ascii="Arial" w:hAnsi="Arial" w:cs="Arial"/>
        </w:rPr>
        <w:t xml:space="preserve">), celle qui réalise une recherche horizontale pour trouver de combien de colonnes la fonction INDEX() doit se déplacer, </w:t>
      </w:r>
      <w:r w:rsidR="00222985">
        <w:rPr>
          <w:rFonts w:ascii="Arial" w:hAnsi="Arial" w:cs="Arial"/>
        </w:rPr>
        <w:t xml:space="preserve">avec la méthode </w:t>
      </w:r>
      <w:r>
        <w:rPr>
          <w:rFonts w:ascii="Arial" w:hAnsi="Arial" w:cs="Arial"/>
        </w:rPr>
        <w:t xml:space="preserve">de recherche </w:t>
      </w:r>
      <w:r w:rsidR="00222985">
        <w:rPr>
          <w:rFonts w:ascii="Arial" w:hAnsi="Arial" w:cs="Arial"/>
        </w:rPr>
        <w:t>« 0 - Correspondance exacte », si Excel ne trouve pas 32 il affichera l’erreur #N/A, alors qu’avec la méthode de recherche « 1 - Valeur approchée »</w:t>
      </w:r>
      <w:r>
        <w:rPr>
          <w:rFonts w:ascii="Arial" w:hAnsi="Arial" w:cs="Arial"/>
        </w:rPr>
        <w:t>, à partir de 26, Excel renverra «</w:t>
      </w:r>
      <w:r w:rsidRPr="009A3CC1">
        <w:rPr>
          <w:rFonts w:ascii="Arial" w:hAnsi="Arial" w:cs="Arial"/>
        </w:rPr>
        <w:t>Salaire le plus élevé entre le Smic et le salaire minimum conventionnel ».</w:t>
      </w:r>
    </w:p>
    <w:p w14:paraId="13EC706D" w14:textId="77777777" w:rsidR="00222985" w:rsidRDefault="00222985" w:rsidP="0091277F">
      <w:pPr>
        <w:spacing w:after="0"/>
        <w:jc w:val="both"/>
        <w:rPr>
          <w:rFonts w:ascii="Arial" w:hAnsi="Arial" w:cs="Arial"/>
        </w:rPr>
      </w:pPr>
    </w:p>
    <w:sectPr w:rsidR="00222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77F"/>
    <w:rsid w:val="00000180"/>
    <w:rsid w:val="000157CE"/>
    <w:rsid w:val="000A0EA2"/>
    <w:rsid w:val="000C59F5"/>
    <w:rsid w:val="000D799E"/>
    <w:rsid w:val="001352E3"/>
    <w:rsid w:val="00137CE7"/>
    <w:rsid w:val="001C4B91"/>
    <w:rsid w:val="00222985"/>
    <w:rsid w:val="00224B73"/>
    <w:rsid w:val="002D2967"/>
    <w:rsid w:val="003C1F72"/>
    <w:rsid w:val="004914DB"/>
    <w:rsid w:val="00590D02"/>
    <w:rsid w:val="005A2C34"/>
    <w:rsid w:val="005C6023"/>
    <w:rsid w:val="006217F7"/>
    <w:rsid w:val="006306F7"/>
    <w:rsid w:val="00674F80"/>
    <w:rsid w:val="006F002C"/>
    <w:rsid w:val="007E3D34"/>
    <w:rsid w:val="008031C3"/>
    <w:rsid w:val="0083521D"/>
    <w:rsid w:val="008B687A"/>
    <w:rsid w:val="008F53C4"/>
    <w:rsid w:val="0091277F"/>
    <w:rsid w:val="009A3CC1"/>
    <w:rsid w:val="009F65EF"/>
    <w:rsid w:val="00A0704D"/>
    <w:rsid w:val="00A15D73"/>
    <w:rsid w:val="00A20321"/>
    <w:rsid w:val="00A6048F"/>
    <w:rsid w:val="00A7479E"/>
    <w:rsid w:val="00A865E0"/>
    <w:rsid w:val="00AB7A3C"/>
    <w:rsid w:val="00B002CC"/>
    <w:rsid w:val="00B21437"/>
    <w:rsid w:val="00B37F8A"/>
    <w:rsid w:val="00B574CF"/>
    <w:rsid w:val="00B60D99"/>
    <w:rsid w:val="00B77A14"/>
    <w:rsid w:val="00BC74D5"/>
    <w:rsid w:val="00BC78BB"/>
    <w:rsid w:val="00BE4980"/>
    <w:rsid w:val="00C01A5C"/>
    <w:rsid w:val="00D0446A"/>
    <w:rsid w:val="00D21066"/>
    <w:rsid w:val="00DC7834"/>
    <w:rsid w:val="00E43C8F"/>
    <w:rsid w:val="00EB05DA"/>
    <w:rsid w:val="00EF6E32"/>
    <w:rsid w:val="00EF7784"/>
    <w:rsid w:val="00F144F8"/>
    <w:rsid w:val="00F20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316D"/>
  <w15:docId w15:val="{B754856F-42AB-4CED-A641-F5CBAEA3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1F72"/>
    <w:rPr>
      <w:color w:val="0563C1" w:themeColor="hyperlink"/>
      <w:u w:val="single"/>
    </w:rPr>
  </w:style>
  <w:style w:type="character" w:customStyle="1" w:styleId="Mentionnonrsolue1">
    <w:name w:val="Mention non résolue1"/>
    <w:basedOn w:val="Policepardfaut"/>
    <w:uiPriority w:val="99"/>
    <w:semiHidden/>
    <w:unhideWhenUsed/>
    <w:rsid w:val="003C1F72"/>
    <w:rPr>
      <w:color w:val="605E5C"/>
      <w:shd w:val="clear" w:color="auto" w:fill="E1DFDD"/>
    </w:rPr>
  </w:style>
  <w:style w:type="table" w:styleId="Grilledutableau">
    <w:name w:val="Table Grid"/>
    <w:basedOn w:val="TableauNormal"/>
    <w:uiPriority w:val="39"/>
    <w:rsid w:val="000A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2C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2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1071">
      <w:bodyDiv w:val="1"/>
      <w:marLeft w:val="0"/>
      <w:marRight w:val="0"/>
      <w:marTop w:val="0"/>
      <w:marBottom w:val="0"/>
      <w:divBdr>
        <w:top w:val="none" w:sz="0" w:space="0" w:color="auto"/>
        <w:left w:val="none" w:sz="0" w:space="0" w:color="auto"/>
        <w:bottom w:val="none" w:sz="0" w:space="0" w:color="auto"/>
        <w:right w:val="none" w:sz="0" w:space="0" w:color="auto"/>
      </w:divBdr>
    </w:div>
    <w:div w:id="370763049">
      <w:bodyDiv w:val="1"/>
      <w:marLeft w:val="0"/>
      <w:marRight w:val="0"/>
      <w:marTop w:val="0"/>
      <w:marBottom w:val="0"/>
      <w:divBdr>
        <w:top w:val="none" w:sz="0" w:space="0" w:color="auto"/>
        <w:left w:val="none" w:sz="0" w:space="0" w:color="auto"/>
        <w:bottom w:val="none" w:sz="0" w:space="0" w:color="auto"/>
        <w:right w:val="none" w:sz="0" w:space="0" w:color="auto"/>
      </w:divBdr>
    </w:div>
    <w:div w:id="450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webSettings" Target="webSettings.xml"/><Relationship Id="rId7" Type="http://schemas.openxmlformats.org/officeDocument/2006/relationships/image" Target="media/image3.tm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tmp"/><Relationship Id="rId4" Type="http://schemas.openxmlformats.org/officeDocument/2006/relationships/hyperlink" Target="mailto:gladys.orlando@gmail.com" TargetMode="External"/><Relationship Id="rId9"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1105</Words>
  <Characters>6083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 - Rosa</dc:creator>
  <cp:lastModifiedBy>Conrado MORENO</cp:lastModifiedBy>
  <cp:revision>3</cp:revision>
  <dcterms:created xsi:type="dcterms:W3CDTF">2021-07-09T13:11:00Z</dcterms:created>
  <dcterms:modified xsi:type="dcterms:W3CDTF">2021-07-09T13:28:00Z</dcterms:modified>
</cp:coreProperties>
</file>