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29AB" w14:textId="77777777" w:rsidR="006A65FC" w:rsidRPr="00BA167B" w:rsidRDefault="006A65FC" w:rsidP="006A65FC">
      <w:pPr>
        <w:pStyle w:val="TitreprincipalN2"/>
        <w:jc w:val="center"/>
        <w:rPr>
          <w:rFonts w:ascii="Arial" w:hAnsi="Arial" w:cs="Arial"/>
        </w:rPr>
      </w:pPr>
      <w:r w:rsidRPr="00BA167B">
        <w:rPr>
          <w:rFonts w:ascii="Arial" w:hAnsi="Arial" w:cs="Arial"/>
        </w:rPr>
        <w:t>Calcul des tranches A et B</w:t>
      </w:r>
    </w:p>
    <w:p w14:paraId="3C4D42DD" w14:textId="77777777" w:rsidR="006A65FC" w:rsidRPr="00BA167B" w:rsidRDefault="006A65FC" w:rsidP="006A65FC">
      <w:pPr>
        <w:rPr>
          <w:rFonts w:ascii="Arial" w:hAnsi="Arial" w:cs="Arial"/>
        </w:rPr>
      </w:pPr>
    </w:p>
    <w:p w14:paraId="7B0AE588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Tranche A : entre 0,00 € et 3 428,00 €.</w:t>
      </w:r>
    </w:p>
    <w:p w14:paraId="6C149D05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Tranche B : entre 3428,01 € et 13 712,00 € avec une valeur limite de 10 284,00 €.</w:t>
      </w:r>
    </w:p>
    <w:p w14:paraId="6DD8CA84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Dans les formules qui suivent la cellule B2 contient le salaire brut et la cellule C2 le montant de la tranche A.</w:t>
      </w:r>
    </w:p>
    <w:p w14:paraId="30DE13FA" w14:textId="77777777" w:rsidR="006A65FC" w:rsidRPr="00BA167B" w:rsidRDefault="006A65FC" w:rsidP="006A65FC">
      <w:pPr>
        <w:rPr>
          <w:rFonts w:ascii="Arial" w:hAnsi="Arial" w:cs="Arial"/>
        </w:rPr>
      </w:pPr>
    </w:p>
    <w:p w14:paraId="52B1388F" w14:textId="77777777" w:rsidR="006A65FC" w:rsidRPr="00BA167B" w:rsidRDefault="006A65FC" w:rsidP="006A65FC">
      <w:pPr>
        <w:pStyle w:val="Sous-titreN3"/>
        <w:rPr>
          <w:rFonts w:ascii="Arial" w:hAnsi="Arial" w:cs="Arial"/>
        </w:rPr>
      </w:pPr>
      <w:r w:rsidRPr="00BA167B">
        <w:rPr>
          <w:rFonts w:ascii="Arial" w:hAnsi="Arial" w:cs="Arial"/>
        </w:rPr>
        <w:t>Calcul de la tranche A</w:t>
      </w:r>
    </w:p>
    <w:p w14:paraId="73D39E83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Le principe de calcul de la tranche A est le suivant, si le salaire brut est inférieur ou égal au plafond mensuel de la sécurité sociale qui est de 3 428,00 € alors le salaire brut est retenu, sinon on retient 3 428,00 € qui est le PMSS.</w:t>
      </w:r>
    </w:p>
    <w:p w14:paraId="1874FC42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=</w:t>
      </w:r>
      <w:proofErr w:type="gramStart"/>
      <w:r w:rsidRPr="00BA167B">
        <w:rPr>
          <w:rFonts w:ascii="Arial" w:hAnsi="Arial" w:cs="Arial"/>
        </w:rPr>
        <w:t>SI(</w:t>
      </w:r>
      <w:proofErr w:type="gramEnd"/>
      <w:r w:rsidRPr="00BA167B">
        <w:rPr>
          <w:rFonts w:ascii="Arial" w:hAnsi="Arial" w:cs="Arial"/>
        </w:rPr>
        <w:t>BRUT&lt;=PMSS ;BRUT ;PMSS)</w:t>
      </w:r>
    </w:p>
    <w:p w14:paraId="5AFE1C68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=</w:t>
      </w:r>
      <w:proofErr w:type="gramStart"/>
      <w:r w:rsidRPr="00BA167B">
        <w:rPr>
          <w:rFonts w:ascii="Arial" w:hAnsi="Arial" w:cs="Arial"/>
        </w:rPr>
        <w:t>SI(</w:t>
      </w:r>
      <w:proofErr w:type="gramEnd"/>
      <w:r w:rsidRPr="00BA167B">
        <w:rPr>
          <w:rFonts w:ascii="Arial" w:hAnsi="Arial" w:cs="Arial"/>
        </w:rPr>
        <w:t>B2&lt;=3428 ;B2 ;3428)</w:t>
      </w:r>
    </w:p>
    <w:p w14:paraId="6194B6F8" w14:textId="77777777" w:rsidR="006A65FC" w:rsidRDefault="006A65FC" w:rsidP="006A65FC">
      <w:pPr>
        <w:rPr>
          <w:rFonts w:ascii="Arial" w:hAnsi="Arial" w:cs="Arial"/>
        </w:rPr>
      </w:pPr>
    </w:p>
    <w:p w14:paraId="213C253B" w14:textId="77777777" w:rsidR="006A65FC" w:rsidRPr="00BA167B" w:rsidRDefault="006A65FC" w:rsidP="006A65FC">
      <w:pPr>
        <w:pStyle w:val="Sous-titreN3"/>
        <w:rPr>
          <w:rFonts w:ascii="Arial" w:hAnsi="Arial" w:cs="Arial"/>
        </w:rPr>
      </w:pPr>
      <w:r w:rsidRPr="00BA167B">
        <w:rPr>
          <w:rFonts w:ascii="Arial" w:hAnsi="Arial" w:cs="Arial"/>
        </w:rPr>
        <w:t>Calcul de la tranche B</w:t>
      </w:r>
    </w:p>
    <w:p w14:paraId="1B6D19CF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 xml:space="preserve">Le principe de calcul de la tranche B est le suivant, si le salaire brut est inférieur ou égal au plafond mensuel de la sécurité sociale alors la tranche B est égale à 0 sinon, il faut vérifier que le salaire brut est à la fois </w:t>
      </w:r>
      <w:r>
        <w:rPr>
          <w:rFonts w:ascii="Arial" w:hAnsi="Arial" w:cs="Arial"/>
        </w:rPr>
        <w:t xml:space="preserve">strictement </w:t>
      </w:r>
      <w:r w:rsidRPr="00BA167B">
        <w:rPr>
          <w:rFonts w:ascii="Arial" w:hAnsi="Arial" w:cs="Arial"/>
        </w:rPr>
        <w:t>supérieur au plafond de la sécurité sociale et inférieur ou égal à 13712 €. Si ces deux éléments sont vérifiés alors la tranche B est égale au salaire brut moins le plafond mensuel de la sécurité sociale sinon il faudra retenir comme valeur maximale de la tranche B 10284 €.</w:t>
      </w:r>
    </w:p>
    <w:p w14:paraId="4383D7B7" w14:textId="77777777" w:rsidR="006A65FC" w:rsidRDefault="006A65FC" w:rsidP="006A65FC">
      <w:pPr>
        <w:rPr>
          <w:rFonts w:ascii="Arial" w:hAnsi="Arial" w:cs="Arial"/>
        </w:rPr>
      </w:pPr>
    </w:p>
    <w:p w14:paraId="33F76631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 xml:space="preserve">Nous utiliserons deux fonctions </w:t>
      </w:r>
      <w:proofErr w:type="gramStart"/>
      <w:r w:rsidRPr="00BA167B">
        <w:rPr>
          <w:rFonts w:ascii="Arial" w:hAnsi="Arial" w:cs="Arial"/>
        </w:rPr>
        <w:t>SI(</w:t>
      </w:r>
      <w:proofErr w:type="gramEnd"/>
      <w:r w:rsidRPr="00BA167B">
        <w:rPr>
          <w:rFonts w:ascii="Arial" w:hAnsi="Arial" w:cs="Arial"/>
        </w:rPr>
        <w:t>) imbriquées et une fonction ET().</w:t>
      </w:r>
    </w:p>
    <w:p w14:paraId="3518300E" w14:textId="77777777" w:rsidR="006A65FC" w:rsidRPr="00BA167B" w:rsidRDefault="006A65FC" w:rsidP="006A65FC">
      <w:pPr>
        <w:rPr>
          <w:rFonts w:ascii="Arial" w:hAnsi="Arial" w:cs="Arial"/>
        </w:rPr>
      </w:pPr>
    </w:p>
    <w:p w14:paraId="7BF86325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Commençons par vérifier si la tranche A est inférieure ou égale au PMSS, si elle l’est alors la tranche B est égale à 0, c’est la première partie de notre formule :</w:t>
      </w:r>
    </w:p>
    <w:p w14:paraId="03008F63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=</w:t>
      </w:r>
      <w:proofErr w:type="gramStart"/>
      <w:r w:rsidRPr="00BA167B">
        <w:rPr>
          <w:rFonts w:ascii="Arial" w:hAnsi="Arial" w:cs="Arial"/>
        </w:rPr>
        <w:t>SI(</w:t>
      </w:r>
      <w:proofErr w:type="gramEnd"/>
      <w:r w:rsidRPr="00BA167B">
        <w:rPr>
          <w:rFonts w:ascii="Arial" w:hAnsi="Arial" w:cs="Arial"/>
        </w:rPr>
        <w:t>BRUT&lt;=PMSS ;0 ;…calcul de la tranche B)</w:t>
      </w:r>
    </w:p>
    <w:p w14:paraId="47896FB4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=</w:t>
      </w:r>
      <w:proofErr w:type="gramStart"/>
      <w:r w:rsidRPr="00BA167B">
        <w:rPr>
          <w:rFonts w:ascii="Arial" w:hAnsi="Arial" w:cs="Arial"/>
        </w:rPr>
        <w:t>SI(</w:t>
      </w:r>
      <w:proofErr w:type="gramEnd"/>
      <w:r w:rsidRPr="00BA167B">
        <w:rPr>
          <w:rFonts w:ascii="Arial" w:hAnsi="Arial" w:cs="Arial"/>
        </w:rPr>
        <w:t>B2&lt;= 3428 ;0 ;…calcul de la tranche B)</w:t>
      </w:r>
    </w:p>
    <w:p w14:paraId="7E8F22B5" w14:textId="77777777" w:rsidR="006A65FC" w:rsidRPr="00BA167B" w:rsidRDefault="006A65FC" w:rsidP="006A65FC">
      <w:pPr>
        <w:rPr>
          <w:rFonts w:ascii="Arial" w:hAnsi="Arial" w:cs="Arial"/>
        </w:rPr>
      </w:pPr>
    </w:p>
    <w:p w14:paraId="54337430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Pour Le calcul de la tranche B, le salaire brut doit, à la fois, être strictement supérieur à 3428 €, ce qui se vérifie par le test logique B2&gt;3428, et inférieur ou égal à 13712 €, ce qui se vérifie par B2&lt;=13712.</w:t>
      </w:r>
    </w:p>
    <w:p w14:paraId="54FD27C8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 xml:space="preserve">Pour vérifier ces deux tests logiques en même temps ils doivent être insérés dans une fonction </w:t>
      </w:r>
      <w:proofErr w:type="gramStart"/>
      <w:r w:rsidRPr="00BA167B">
        <w:rPr>
          <w:rFonts w:ascii="Arial" w:hAnsi="Arial" w:cs="Arial"/>
        </w:rPr>
        <w:t>ET(</w:t>
      </w:r>
      <w:proofErr w:type="gramEnd"/>
      <w:r w:rsidRPr="00BA167B">
        <w:rPr>
          <w:rFonts w:ascii="Arial" w:hAnsi="Arial" w:cs="Arial"/>
        </w:rPr>
        <w:t>) qui ne renverra VRAI que si les deux tests logiques renvoient VRAI. La partie de formule correspondante est :</w:t>
      </w:r>
    </w:p>
    <w:p w14:paraId="0EEC1567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…ET(BRUT&gt;3428</w:t>
      </w:r>
      <w:proofErr w:type="gramStart"/>
      <w:r w:rsidRPr="00BA167B">
        <w:rPr>
          <w:rFonts w:ascii="Arial" w:hAnsi="Arial" w:cs="Arial"/>
        </w:rPr>
        <w:t> ;BRUT</w:t>
      </w:r>
      <w:proofErr w:type="gramEnd"/>
      <w:r w:rsidRPr="00BA167B">
        <w:rPr>
          <w:rFonts w:ascii="Arial" w:hAnsi="Arial" w:cs="Arial"/>
        </w:rPr>
        <w:t>&lt;=13712)…</w:t>
      </w:r>
    </w:p>
    <w:p w14:paraId="11FDB98F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… ET(B2&gt;3428</w:t>
      </w:r>
      <w:proofErr w:type="gramStart"/>
      <w:r w:rsidRPr="00BA167B">
        <w:rPr>
          <w:rFonts w:ascii="Arial" w:hAnsi="Arial" w:cs="Arial"/>
        </w:rPr>
        <w:t> ;B</w:t>
      </w:r>
      <w:proofErr w:type="gramEnd"/>
      <w:r w:rsidRPr="00BA167B">
        <w:rPr>
          <w:rFonts w:ascii="Arial" w:hAnsi="Arial" w:cs="Arial"/>
        </w:rPr>
        <w:t>2&lt;=13712)…</w:t>
      </w:r>
    </w:p>
    <w:p w14:paraId="4DC44BB6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 xml:space="preserve">Si cette partie de formule renvoie VRAI, c’est-à-dire, si le salaire brut est </w:t>
      </w:r>
      <w:r>
        <w:rPr>
          <w:rFonts w:ascii="Arial" w:hAnsi="Arial" w:cs="Arial"/>
        </w:rPr>
        <w:t>strictement supérieur à</w:t>
      </w:r>
      <w:r w:rsidRPr="00BA167B">
        <w:rPr>
          <w:rFonts w:ascii="Arial" w:hAnsi="Arial" w:cs="Arial"/>
        </w:rPr>
        <w:t xml:space="preserve"> 3428,01 et </w:t>
      </w:r>
      <w:r>
        <w:rPr>
          <w:rFonts w:ascii="Arial" w:hAnsi="Arial" w:cs="Arial"/>
        </w:rPr>
        <w:t xml:space="preserve">inférieur ou égal à </w:t>
      </w:r>
      <w:r w:rsidRPr="00BA167B">
        <w:rPr>
          <w:rFonts w:ascii="Arial" w:hAnsi="Arial" w:cs="Arial"/>
        </w:rPr>
        <w:t>13712 € alors la tranche B est égale à la différence entre le salaire brut et 3428.</w:t>
      </w:r>
    </w:p>
    <w:p w14:paraId="7E9957C2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 xml:space="preserve">Dans le cas contraire, le salaire brut est supérieur à la valeur maximale de la tranche B </w:t>
      </w:r>
      <w:proofErr w:type="gramStart"/>
      <w:r w:rsidRPr="00BA167B">
        <w:rPr>
          <w:rFonts w:ascii="Arial" w:hAnsi="Arial" w:cs="Arial"/>
        </w:rPr>
        <w:t>( 13</w:t>
      </w:r>
      <w:proofErr w:type="gramEnd"/>
      <w:r w:rsidRPr="00BA167B">
        <w:rPr>
          <w:rFonts w:ascii="Arial" w:hAnsi="Arial" w:cs="Arial"/>
        </w:rPr>
        <w:t xml:space="preserve"> 712 – 3428 = 10 284 )et nous devons retenir 10284.</w:t>
      </w:r>
    </w:p>
    <w:p w14:paraId="5BC8BB17" w14:textId="77777777" w:rsidR="006A65FC" w:rsidRPr="00BA167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La formule complète est la suivante :</w:t>
      </w:r>
    </w:p>
    <w:p w14:paraId="3EBE46E2" w14:textId="77777777" w:rsidR="006A65FC" w:rsidRPr="00BA167B" w:rsidRDefault="006A65FC" w:rsidP="006A65FC">
      <w:pPr>
        <w:rPr>
          <w:rFonts w:ascii="Arial" w:hAnsi="Arial" w:cs="Arial"/>
        </w:rPr>
      </w:pPr>
    </w:p>
    <w:p w14:paraId="4B06BD17" w14:textId="766FA526" w:rsidR="00AB540B" w:rsidRDefault="006A65FC" w:rsidP="006A65FC">
      <w:pPr>
        <w:rPr>
          <w:rFonts w:ascii="Arial" w:hAnsi="Arial" w:cs="Arial"/>
        </w:rPr>
      </w:pPr>
      <w:r w:rsidRPr="00BA167B">
        <w:rPr>
          <w:rFonts w:ascii="Arial" w:hAnsi="Arial" w:cs="Arial"/>
        </w:rPr>
        <w:t>=</w:t>
      </w:r>
      <w:proofErr w:type="gramStart"/>
      <w:r w:rsidRPr="00BA167B">
        <w:rPr>
          <w:rFonts w:ascii="Arial" w:hAnsi="Arial" w:cs="Arial"/>
        </w:rPr>
        <w:t>SI(</w:t>
      </w:r>
      <w:proofErr w:type="gramEnd"/>
      <w:r w:rsidRPr="00BA167B">
        <w:rPr>
          <w:rFonts w:ascii="Arial" w:hAnsi="Arial" w:cs="Arial"/>
        </w:rPr>
        <w:t>B2&lt;=3428 ;0 ;SI(ET(B2&gt;3428 ;B2&lt;=13712) ;B2-C2 ;10284)</w:t>
      </w:r>
    </w:p>
    <w:p w14:paraId="341F97D8" w14:textId="5B9CCC03" w:rsidR="006A65FC" w:rsidRDefault="006A65FC" w:rsidP="006A65FC">
      <w:r>
        <w:rPr>
          <w:noProof/>
        </w:rPr>
        <w:lastRenderedPageBreak/>
        <w:drawing>
          <wp:inline distT="0" distB="0" distL="0" distR="0" wp14:anchorId="735CD7B1" wp14:editId="202F8F65">
            <wp:extent cx="5620534" cy="301984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8361" w14:textId="36A5B455" w:rsidR="006A65FC" w:rsidRDefault="006A65FC" w:rsidP="006A65FC"/>
    <w:p w14:paraId="0E040330" w14:textId="1B6AFCFD" w:rsidR="006A65FC" w:rsidRDefault="006A65FC" w:rsidP="006A65FC">
      <w:r>
        <w:rPr>
          <w:noProof/>
        </w:rPr>
        <w:drawing>
          <wp:inline distT="0" distB="0" distL="0" distR="0" wp14:anchorId="7278481B" wp14:editId="308DDAD0">
            <wp:extent cx="5760720" cy="23793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FC"/>
    <w:rsid w:val="000E0441"/>
    <w:rsid w:val="00532E85"/>
    <w:rsid w:val="006A65FC"/>
    <w:rsid w:val="00AB540B"/>
    <w:rsid w:val="00E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14C6"/>
  <w15:chartTrackingRefBased/>
  <w15:docId w15:val="{5ABF3739-8EE3-438E-A13B-9580D404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FC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N2">
    <w:name w:val="Titre principal N2"/>
    <w:basedOn w:val="Normal"/>
    <w:next w:val="Normal"/>
    <w:qFormat/>
    <w:rsid w:val="006A65FC"/>
    <w:pPr>
      <w:outlineLvl w:val="1"/>
    </w:pPr>
    <w:rPr>
      <w:b/>
      <w:sz w:val="44"/>
    </w:rPr>
  </w:style>
  <w:style w:type="paragraph" w:customStyle="1" w:styleId="Sous-titreN3">
    <w:name w:val="Sous-titre N3"/>
    <w:basedOn w:val="Normal"/>
    <w:qFormat/>
    <w:rsid w:val="006A65FC"/>
    <w:pPr>
      <w:outlineLvl w:val="2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MORENO</dc:creator>
  <cp:keywords/>
  <dc:description/>
  <cp:lastModifiedBy>Conrado MORENO</cp:lastModifiedBy>
  <cp:revision>1</cp:revision>
  <dcterms:created xsi:type="dcterms:W3CDTF">2021-11-28T16:38:00Z</dcterms:created>
  <dcterms:modified xsi:type="dcterms:W3CDTF">2021-11-28T16:43:00Z</dcterms:modified>
</cp:coreProperties>
</file>